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B1536E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6753041"/>
      <w:r>
        <w:rPr>
          <w:rFonts w:ascii="Times New Roman" w:hAnsi="Times New Roman"/>
          <w:b/>
          <w:color w:val="000000"/>
          <w:sz w:val="28"/>
          <w:lang w:val="ru-RU" w:eastAsia="ru-RU"/>
        </w:rPr>
        <w:drawing>
          <wp:inline distT="0" distB="0" distL="0" distR="0">
            <wp:extent cx="6316345" cy="8923020"/>
            <wp:effectExtent l="0" t="0" r="0" b="0"/>
            <wp:docPr id="2" name="Рисунок 2" descr="C:\Users\User\Desktop\РУПы 2025-2026\Сканы титулов\История 8-9 класс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C:\Users\User\Desktop\РУПы 2025-2026\Сканы титулов\История 8-9 классы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22672" cy="893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0FF30D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14:paraId="407F50E1">
      <w:pPr>
        <w:spacing w:after="0" w:line="264" w:lineRule="auto"/>
        <w:ind w:left="120"/>
        <w:jc w:val="both"/>
        <w:rPr>
          <w:lang w:val="ru-RU"/>
        </w:rPr>
      </w:pPr>
    </w:p>
    <w:p w14:paraId="046B09D8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14:paraId="1E8D98B8">
      <w:pPr>
        <w:spacing w:after="0" w:line="264" w:lineRule="auto"/>
        <w:ind w:left="120"/>
        <w:jc w:val="both"/>
        <w:rPr>
          <w:lang w:val="ru-RU"/>
        </w:rPr>
      </w:pPr>
    </w:p>
    <w:p w14:paraId="69C436C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14:paraId="1C847979">
      <w:pPr>
        <w:spacing w:after="0" w:line="264" w:lineRule="auto"/>
        <w:ind w:left="120"/>
        <w:jc w:val="both"/>
        <w:rPr>
          <w:lang w:val="ru-RU"/>
        </w:rPr>
      </w:pPr>
    </w:p>
    <w:p w14:paraId="163B1C1C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14:paraId="12404B3C">
      <w:pPr>
        <w:spacing w:after="0" w:line="264" w:lineRule="auto"/>
        <w:ind w:left="120"/>
        <w:jc w:val="both"/>
        <w:rPr>
          <w:lang w:val="ru-RU"/>
        </w:rPr>
      </w:pPr>
    </w:p>
    <w:p w14:paraId="31A2049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14:paraId="5A989A3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Задачами изучения истории являются:</w:t>
      </w:r>
    </w:p>
    <w:p w14:paraId="605E39E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14:paraId="2B8DDD11">
      <w:pPr>
        <w:numPr>
          <w:ilvl w:val="0"/>
          <w:numId w:val="1"/>
        </w:numPr>
        <w:spacing w:after="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14:paraId="441327F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14:paraId="218BA9A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14:paraId="2346510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14:paraId="6DD930F1">
      <w:pPr>
        <w:spacing w:after="0" w:line="264" w:lineRule="auto"/>
        <w:ind w:left="120"/>
        <w:jc w:val="both"/>
        <w:rPr>
          <w:lang w:val="ru-RU"/>
        </w:rPr>
      </w:pPr>
    </w:p>
    <w:p w14:paraId="52928394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14:paraId="5406F5AB">
      <w:pPr>
        <w:spacing w:after="0" w:line="264" w:lineRule="auto"/>
        <w:ind w:left="120"/>
        <w:jc w:val="both"/>
        <w:rPr>
          <w:lang w:val="ru-RU"/>
        </w:rPr>
      </w:pPr>
    </w:p>
    <w:p w14:paraId="6665816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 изучение предмета «История» в 9 классе отводится  85 часов (2,5 часа в неделю) (из них 17 часов составляет модуль «Введение в новейшую историю России».</w:t>
      </w:r>
    </w:p>
    <w:p w14:paraId="5AAF979E">
      <w:pPr>
        <w:rPr>
          <w:lang w:val="ru-RU"/>
        </w:rPr>
        <w:sectPr>
          <w:pgSz w:w="11906" w:h="16383"/>
          <w:pgMar w:top="1134" w:right="850" w:bottom="1134" w:left="1701" w:header="720" w:footer="720" w:gutter="0"/>
          <w:cols w:space="720" w:num="1"/>
        </w:sectPr>
      </w:pPr>
    </w:p>
    <w:bookmarkEnd w:id="0"/>
    <w:p w14:paraId="5F45031B">
      <w:pPr>
        <w:spacing w:after="0" w:line="264" w:lineRule="auto"/>
        <w:ind w:left="120"/>
        <w:jc w:val="both"/>
        <w:rPr>
          <w:lang w:val="ru-RU"/>
        </w:rPr>
      </w:pPr>
      <w:bookmarkStart w:id="1" w:name="block-16753039"/>
      <w:r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</w:t>
      </w:r>
    </w:p>
    <w:p w14:paraId="6D7F9ABD">
      <w:pPr>
        <w:spacing w:after="0" w:line="264" w:lineRule="auto"/>
        <w:jc w:val="both"/>
        <w:rPr>
          <w:lang w:val="ru-RU"/>
        </w:rPr>
      </w:pPr>
    </w:p>
    <w:p w14:paraId="1727134A">
      <w:pPr>
        <w:spacing w:after="0" w:line="264" w:lineRule="auto"/>
        <w:ind w:left="120"/>
        <w:jc w:val="both"/>
        <w:rPr>
          <w:lang w:val="ru-RU"/>
        </w:rPr>
      </w:pPr>
    </w:p>
    <w:p w14:paraId="2AF32954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3AC952C5">
      <w:pPr>
        <w:spacing w:after="0" w:line="264" w:lineRule="auto"/>
        <w:ind w:left="120"/>
        <w:jc w:val="both"/>
        <w:rPr>
          <w:lang w:val="ru-RU"/>
        </w:rPr>
      </w:pPr>
    </w:p>
    <w:p w14:paraId="706EC8B1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XIX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– НАЧАЛО ХХ в.</w:t>
      </w:r>
    </w:p>
    <w:p w14:paraId="539F971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0BBBBA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Европа в начале </w:t>
      </w:r>
      <w:r>
        <w:rPr>
          <w:rFonts w:ascii="Times New Roman" w:hAnsi="Times New Roman"/>
          <w:b/>
          <w:color w:val="000000"/>
          <w:sz w:val="28"/>
        </w:rPr>
        <w:t>XIX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14:paraId="6508A8F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Провозглашение империи Наполеона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 xml:space="preserve"> во Франции. Реформы. 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14:paraId="663A183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Развитие индустриального общества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в.: экономика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социальные отношения, политические процессы </w:t>
      </w:r>
    </w:p>
    <w:p w14:paraId="17F5BFA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14:paraId="44001C5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Политическое развитие европейских стран в 1815–1840-е гг.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E4C3AD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Возникновение и распространение марксизма.</w:t>
      </w:r>
    </w:p>
    <w:p w14:paraId="5ADC8C3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Страны Европы и Северной Америки в середине Х</w:t>
      </w:r>
      <w:r>
        <w:rPr>
          <w:rFonts w:ascii="Times New Roman" w:hAnsi="Times New Roman"/>
          <w:b/>
          <w:color w:val="000000"/>
          <w:sz w:val="28"/>
        </w:rPr>
        <w:t>I</w:t>
      </w:r>
      <w:r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B87364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</w:t>
      </w:r>
      <w:r>
        <w:rPr>
          <w:rFonts w:ascii="Times New Roman" w:hAnsi="Times New Roman"/>
          <w:color w:val="000000"/>
          <w:sz w:val="28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14:paraId="4456773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>
        <w:rPr>
          <w:rFonts w:ascii="Times New Roman" w:hAnsi="Times New Roman"/>
          <w:color w:val="000000"/>
          <w:sz w:val="28"/>
          <w:lang w:val="ru-RU"/>
        </w:rPr>
        <w:t xml:space="preserve">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>
        <w:rPr>
          <w:rFonts w:ascii="Times New Roman" w:hAnsi="Times New Roman"/>
          <w:color w:val="000000"/>
          <w:sz w:val="28"/>
          <w:lang w:val="ru-RU"/>
        </w:rPr>
        <w:t>: внутренняя и внешняя политика. Активизация колониальной экспансии. Франко-германская война 1870–1871 гг. Парижская коммуна.</w:t>
      </w:r>
    </w:p>
    <w:p w14:paraId="66272CD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Италия.</w:t>
      </w:r>
      <w:r>
        <w:rPr>
          <w:rFonts w:ascii="Times New Roman" w:hAnsi="Times New Roman"/>
          <w:color w:val="000000"/>
          <w:sz w:val="28"/>
          <w:lang w:val="ru-RU"/>
        </w:rPr>
        <w:t xml:space="preserve"> Подъем борьбы за независимость итальянских земель. К. Кавур, Дж. Гарибальди. Образование единого государства. Король Виктор Эммануил </w:t>
      </w:r>
      <w:r>
        <w:rPr>
          <w:rFonts w:ascii="Times New Roman" w:hAnsi="Times New Roman"/>
          <w:color w:val="000000"/>
          <w:sz w:val="28"/>
        </w:rPr>
        <w:t>II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 w14:paraId="65DC241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Германия.</w:t>
      </w:r>
      <w:r>
        <w:rPr>
          <w:rFonts w:ascii="Times New Roman" w:hAnsi="Times New Roman"/>
          <w:color w:val="000000"/>
          <w:sz w:val="28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14:paraId="60D851A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Страны Центральной и Юго-Восточной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Европы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>
        <w:rPr>
          <w:rFonts w:ascii="Times New Roman" w:hAnsi="Times New Roman"/>
          <w:color w:val="000000"/>
          <w:sz w:val="28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1877–1878 гг., ее итоги.</w:t>
      </w:r>
    </w:p>
    <w:p w14:paraId="361E87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Соединенные Штаты Америки.</w:t>
      </w:r>
      <w:r>
        <w:rPr>
          <w:rFonts w:ascii="Times New Roman" w:hAnsi="Times New Roman"/>
          <w:color w:val="000000"/>
          <w:sz w:val="28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Восстановление Юга. Промышленный рост в конце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3A42155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Экономическое и социально-политическое развитие стран Европы и США в конце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14:paraId="698B978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14:paraId="23D7D32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Страны Латинской Америки в </w:t>
      </w:r>
      <w:r>
        <w:rPr>
          <w:rFonts w:ascii="Times New Roman" w:hAnsi="Times New Roman"/>
          <w:b/>
          <w:color w:val="000000"/>
          <w:sz w:val="28"/>
        </w:rPr>
        <w:t>XIX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 </w:t>
      </w:r>
    </w:p>
    <w:p w14:paraId="114758D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Политика метрополий в латиноамериканских владениях. Колониальное общество. Освободительная борьба: задачи, участники, формы выступлений. Ф. Д. Туссен-Лувертюр, С. Боливар. Провозглашение независимых государств. Влияние США на страны Латинской Америки. Традиционные отношения; латифундизм. Проблемы модернизации. Мексиканская революция 1910–1917 гг.: участники, итоги, значение.</w:t>
      </w:r>
    </w:p>
    <w:p w14:paraId="65DBE76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Страны Азии в Х</w:t>
      </w:r>
      <w:r>
        <w:rPr>
          <w:rFonts w:ascii="Times New Roman" w:hAnsi="Times New Roman"/>
          <w:b/>
          <w:color w:val="000000"/>
          <w:sz w:val="28"/>
        </w:rPr>
        <w:t>I</w:t>
      </w:r>
      <w:r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D6F6BE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Япония.</w:t>
      </w:r>
      <w:r>
        <w:rPr>
          <w:rFonts w:ascii="Times New Roman" w:hAnsi="Times New Roman"/>
          <w:color w:val="000000"/>
          <w:sz w:val="28"/>
          <w:lang w:val="ru-RU"/>
        </w:rPr>
        <w:t xml:space="preserve"> Внутренняя и внешняя политика сегуната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14:paraId="4A857DB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Китай.</w:t>
      </w:r>
      <w:r>
        <w:rPr>
          <w:rFonts w:ascii="Times New Roman" w:hAnsi="Times New Roman"/>
          <w:color w:val="000000"/>
          <w:sz w:val="28"/>
          <w:lang w:val="ru-RU"/>
        </w:rPr>
        <w:t xml:space="preserve"> Империя Цин. «Опиумные войны». Восстание тайпинов. «Открытие» Китая. Политика «самоусиления». Восстание «ихэтуаней». Революция 1911–1913 гг. Сунь Ятсен.</w:t>
      </w:r>
    </w:p>
    <w:p w14:paraId="137B74B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Османская империя.</w:t>
      </w:r>
      <w:r>
        <w:rPr>
          <w:rFonts w:ascii="Times New Roman" w:hAnsi="Times New Roman"/>
          <w:color w:val="000000"/>
          <w:sz w:val="28"/>
          <w:lang w:val="ru-RU"/>
        </w:rPr>
        <w:t xml:space="preserve"> Традиционные устои и попытки проведения реформ. Политика Танзимата. Принятие конституции. Младотурецкая революция 1908–1909 гг.</w:t>
      </w:r>
    </w:p>
    <w:p w14:paraId="2AA57E7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Революция 1905–1911 г. в Иране.</w:t>
      </w:r>
    </w:p>
    <w:p w14:paraId="0269B06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Индия.</w:t>
      </w:r>
      <w:r>
        <w:rPr>
          <w:rFonts w:ascii="Times New Roman" w:hAnsi="Times New Roman"/>
          <w:color w:val="000000"/>
          <w:sz w:val="28"/>
          <w:lang w:val="ru-RU"/>
        </w:rPr>
        <w:t xml:space="preserve"> Колониальный режим. Индийское национальное движение. Восстание сипаев (1857–1859). Объявление Индии владением британской короны. Политическое развитие Индии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в. Создание Индийского национального конгресса. Б. Тилак, М.К. Ганди.</w:t>
      </w:r>
    </w:p>
    <w:p w14:paraId="4029D36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Народы Африки в Х</w:t>
      </w:r>
      <w:r>
        <w:rPr>
          <w:rFonts w:ascii="Times New Roman" w:hAnsi="Times New Roman"/>
          <w:b/>
          <w:color w:val="000000"/>
          <w:sz w:val="28"/>
        </w:rPr>
        <w:t>I</w:t>
      </w:r>
      <w:r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8D081B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14:paraId="62D4A4B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Развитие культуры в </w:t>
      </w:r>
      <w:r>
        <w:rPr>
          <w:rFonts w:ascii="Times New Roman" w:hAnsi="Times New Roman"/>
          <w:b/>
          <w:color w:val="000000"/>
          <w:sz w:val="28"/>
        </w:rPr>
        <w:t>XIX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12C63B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Научные открытия и технические изобретения в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– начале ХХ в. Революция в физике.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– начала ХХ в. Эволюция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14:paraId="5C02A17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XIX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14:paraId="5E5B1C5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– начале ХХ в. (испано-американская война, русско-японская война, боснийский кризис). Балканские войны.</w:t>
      </w:r>
    </w:p>
    <w:p w14:paraId="4E28047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Обобщение (1 ч).</w:t>
      </w:r>
      <w:r>
        <w:rPr>
          <w:rFonts w:ascii="Times New Roman" w:hAnsi="Times New Roman"/>
          <w:color w:val="000000"/>
          <w:sz w:val="28"/>
          <w:lang w:val="ru-RU"/>
        </w:rPr>
        <w:t xml:space="preserve"> 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30749971">
      <w:pPr>
        <w:spacing w:after="0" w:line="264" w:lineRule="auto"/>
        <w:ind w:left="120"/>
        <w:jc w:val="both"/>
        <w:rPr>
          <w:lang w:val="ru-RU"/>
        </w:rPr>
      </w:pPr>
    </w:p>
    <w:p w14:paraId="579EB85D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РОССИЙСКАЯ ИМПЕРИЯ В </w:t>
      </w:r>
      <w:r>
        <w:rPr>
          <w:rFonts w:ascii="Times New Roman" w:hAnsi="Times New Roman"/>
          <w:b/>
          <w:color w:val="000000"/>
          <w:sz w:val="28"/>
        </w:rPr>
        <w:t>XIX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14:paraId="53A23A9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14:paraId="1C01720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Александровская эпоха: государственный либерализм</w:t>
      </w:r>
    </w:p>
    <w:p w14:paraId="4BC191A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Проекты либеральных реформ Александра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14:paraId="64FE004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России. Война России с Францией 1805–1807 гг. Тильзитский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14:paraId="30C3F20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14:paraId="77FF143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Николаевское самодержавие: государственный консерватизм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9A2311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Реформаторские и консервативные тенденции в политике Николая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14:paraId="5850E3C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14:paraId="7884202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14:paraId="561EFE0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14:paraId="2DD9801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F160DA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комфорта. Жизнь в городе и в усадьбе. Российская культура как часть европейской культуры.</w:t>
      </w:r>
    </w:p>
    <w:p w14:paraId="0C349B4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Народы России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FFCA24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</w:t>
      </w:r>
    </w:p>
    <w:p w14:paraId="5EE7860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/>
          <w:b/>
          <w:color w:val="000000"/>
          <w:sz w:val="28"/>
        </w:rPr>
        <w:t>II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B38E08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14:paraId="594AAAE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14:paraId="244D4BE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Россия в 1880–1890-х гг. </w:t>
      </w:r>
    </w:p>
    <w:p w14:paraId="02B9840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«Народное самодержавие» Александра </w:t>
      </w:r>
      <w:r>
        <w:rPr>
          <w:rFonts w:ascii="Times New Roman" w:hAnsi="Times New Roman"/>
          <w:color w:val="000000"/>
          <w:sz w:val="28"/>
        </w:rPr>
        <w:t>III</w:t>
      </w:r>
      <w:r>
        <w:rPr>
          <w:rFonts w:ascii="Times New Roman" w:hAnsi="Times New Roman"/>
          <w:color w:val="000000"/>
          <w:sz w:val="28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14:paraId="62C7A84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14:paraId="07C3B5B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14:paraId="3475D72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14:paraId="2CDB17F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A84CD5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Культура и быт народов России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14:paraId="13A68AF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Этнокультурный облик империи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07C0C9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14:paraId="6946D61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14:paraId="12C9475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Общественная жизнь в 1860–1890-х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14:paraId="5B474D2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Группа «Освобождение труда». «Союз борьбы за освобождение рабочего класса».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 xml:space="preserve"> съезд РСДРП.</w:t>
      </w:r>
    </w:p>
    <w:p w14:paraId="245BFE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Россия на пороге ХХ в.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272EA6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14:paraId="2DF8F03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14:paraId="56BF0D4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Россия в системе международных отношений. Политика на Дальнем Востоке. Русско-японская война 1904–1905 гг. Оборона Порт-Артура. Цусимское сражение.</w:t>
      </w:r>
    </w:p>
    <w:p w14:paraId="6A19327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Первая российская революция 1905–1907 гг. Начало парламентаризма в России. Николай </w:t>
      </w:r>
      <w:r>
        <w:rPr>
          <w:rFonts w:ascii="Times New Roman" w:hAnsi="Times New Roman"/>
          <w:color w:val="000000"/>
          <w:sz w:val="28"/>
        </w:rPr>
        <w:t>II</w:t>
      </w:r>
      <w:r>
        <w:rPr>
          <w:rFonts w:ascii="Times New Roman" w:hAnsi="Times New Roman"/>
          <w:color w:val="000000"/>
          <w:sz w:val="28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14:paraId="111CB8A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14:paraId="3AF58B1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14:paraId="4635A44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 xml:space="preserve"> Государственную думу. Основные государственные законы 23 апреля 1906 г. Деятельность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>
        <w:rPr>
          <w:rFonts w:ascii="Times New Roman" w:hAnsi="Times New Roman"/>
          <w:color w:val="000000"/>
          <w:sz w:val="28"/>
          <w:lang w:val="ru-RU"/>
        </w:rPr>
        <w:t xml:space="preserve"> Государственной думы: итоги и уроки.</w:t>
      </w:r>
    </w:p>
    <w:p w14:paraId="0528515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и нарастание социальных противоречий. </w:t>
      </w:r>
      <w:r>
        <w:rPr>
          <w:rFonts w:ascii="Times New Roman" w:hAnsi="Times New Roman"/>
          <w:color w:val="000000"/>
          <w:sz w:val="28"/>
        </w:rPr>
        <w:t>III</w:t>
      </w:r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IV</w:t>
      </w:r>
      <w:r>
        <w:rPr>
          <w:rFonts w:ascii="Times New Roman" w:hAnsi="Times New Roman"/>
          <w:color w:val="000000"/>
          <w:sz w:val="28"/>
          <w:lang w:val="ru-RU"/>
        </w:rPr>
        <w:t xml:space="preserve"> Государственная дума. Идейно-политический спектр. Общественный и социальный подъем.</w:t>
      </w:r>
    </w:p>
    <w:p w14:paraId="37210C5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14:paraId="499298E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14:paraId="148A16E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в. в мировую культуру.</w:t>
      </w:r>
    </w:p>
    <w:p w14:paraId="529036C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14:paraId="1AD9172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Обобщение.</w:t>
      </w:r>
    </w:p>
    <w:p w14:paraId="5CA23868">
      <w:pPr>
        <w:spacing w:after="0" w:line="264" w:lineRule="auto"/>
        <w:ind w:left="120"/>
        <w:jc w:val="both"/>
        <w:rPr>
          <w:lang w:val="ru-RU"/>
        </w:rPr>
      </w:pPr>
    </w:p>
    <w:p w14:paraId="069727C8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ВВЕДЕНИЕ В НОВЕЙШУЮ ИСТОРИЮ РОССИИ</w:t>
      </w:r>
    </w:p>
    <w:p w14:paraId="4D18807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19D4F47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14:paraId="669A4D5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>
        <w:rPr>
          <w:rFonts w:ascii="Times New Roman" w:hAnsi="Times New Roman"/>
          <w:color w:val="000000"/>
          <w:sz w:val="28"/>
        </w:rPr>
        <w:t>XXI</w:t>
      </w:r>
      <w:r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235CA0D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Российская революция 1917-1922 гг. </w:t>
      </w:r>
    </w:p>
    <w:p w14:paraId="72C4A51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Российская империя накануне Февральской революции 1917 г.: общенациональный кризис.</w:t>
      </w:r>
    </w:p>
    <w:p w14:paraId="4DB4C42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Февральское восстание в Петрограде. Отречение Николая </w:t>
      </w:r>
      <w:r>
        <w:rPr>
          <w:rFonts w:ascii="Times New Roman" w:hAnsi="Times New Roman"/>
          <w:color w:val="000000"/>
          <w:sz w:val="28"/>
        </w:rPr>
        <w:t>II</w:t>
      </w:r>
      <w:r>
        <w:rPr>
          <w:rFonts w:ascii="Times New Roman" w:hAnsi="Times New Roman"/>
          <w:color w:val="000000"/>
          <w:sz w:val="28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14:paraId="5EF59B1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14:paraId="6B245DB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14:paraId="613932F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Переход страны к мирной жизни. Образование СССР.</w:t>
      </w:r>
    </w:p>
    <w:p w14:paraId="2E17D4A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Революционные события в России глазами соотечественников и мира. Русское зарубежье.</w:t>
      </w:r>
    </w:p>
    <w:p w14:paraId="26CC050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Влияние революционных событий на общемировые процессы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в., историю народов России.</w:t>
      </w:r>
    </w:p>
    <w:p w14:paraId="023BD92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Великая Отечественная война (1941—1945 гг.) </w:t>
      </w:r>
    </w:p>
    <w:p w14:paraId="29F4435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14:paraId="376CC40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14:paraId="1A006C1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Блокада Ленинграда. Дорога жизни. Значение героического сопротивления Ленинграда.</w:t>
      </w:r>
    </w:p>
    <w:p w14:paraId="077FE70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14:paraId="277CB5D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14:paraId="6569553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Прорыв и снятие блокады Ленинграда. Битва за Днепр.</w:t>
      </w:r>
    </w:p>
    <w:p w14:paraId="147F0A5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14:paraId="5AFD1C5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14:paraId="762E554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14:paraId="4203B7A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Разгром милитаристской Японии. 3 сентября — окончание Второй мировой войны.</w:t>
      </w:r>
    </w:p>
    <w:p w14:paraId="26BCBAC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Всемирно-историческое значение Победы СССР в Великой Отечественной войне</w:t>
      </w:r>
    </w:p>
    <w:p w14:paraId="22D6313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14:paraId="51134AC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14:paraId="07B542D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14:paraId="24424BE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14:paraId="094FA26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Распад СССР. Становление новой России (1992—1999 гг.)</w:t>
      </w:r>
    </w:p>
    <w:p w14:paraId="04FE283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14:paraId="1152547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14:paraId="46DCF13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14:paraId="6DCE856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Распад СССР и его последствия для России и мира.</w:t>
      </w:r>
    </w:p>
    <w:p w14:paraId="126AED5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14:paraId="202C698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14:paraId="1DA05F8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14:paraId="739F73A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Добровольная отставка Б. Н. Ельцина.</w:t>
      </w:r>
    </w:p>
    <w:p w14:paraId="349091B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Возрождение страны с 2000-х гг. </w:t>
      </w:r>
    </w:p>
    <w:p w14:paraId="0711AC3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Российская Федерация в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века: на пути восстановления и укрепления страны.</w:t>
      </w:r>
      <w:r>
        <w:rPr>
          <w:rFonts w:ascii="Times New Roman" w:hAnsi="Times New Roman"/>
          <w:color w:val="000000"/>
          <w:sz w:val="28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14:paraId="71E40E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14:paraId="6213B18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Воссоединение Крыма с Россией.</w:t>
      </w:r>
      <w:r>
        <w:rPr>
          <w:rFonts w:ascii="Times New Roman" w:hAnsi="Times New Roman"/>
          <w:color w:val="000000"/>
          <w:sz w:val="28"/>
          <w:lang w:val="ru-RU"/>
        </w:rPr>
        <w:t xml:space="preserve"> Крым в составе Российского государства в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14:paraId="6603573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Воссоединение Крыма с Россией, его значение и международные последствия.</w:t>
      </w:r>
    </w:p>
    <w:p w14:paraId="6AEE94C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Российская Федерация на современном этапе.</w:t>
      </w:r>
      <w:r>
        <w:rPr>
          <w:rFonts w:ascii="Times New Roman" w:hAnsi="Times New Roman"/>
          <w:color w:val="000000"/>
          <w:sz w:val="28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короновирусной пандемией. Реализация крупных экономических проектов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14:paraId="238D796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Общероссийское голосование по поправкам к Конституции России (2020 г.).</w:t>
      </w:r>
    </w:p>
    <w:p w14:paraId="4E395AA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Признание Россией ДНР и ЛНР (2022 г.)</w:t>
      </w:r>
    </w:p>
    <w:p w14:paraId="7B7F69A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14:paraId="046229A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Итоговое повторение</w:t>
      </w:r>
    </w:p>
    <w:p w14:paraId="1FCC335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История родного края в годы революций и Гражданской войны.</w:t>
      </w:r>
    </w:p>
    <w:p w14:paraId="00F6CD1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Наши земляки — герои Великой Отечественной войны (1941—1945 гг.).</w:t>
      </w:r>
    </w:p>
    <w:p w14:paraId="4ED554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Наш регион в конце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color w:val="000000"/>
          <w:sz w:val="28"/>
        </w:rPr>
        <w:t>XXI</w:t>
      </w:r>
      <w:r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14:paraId="198555B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Трудовые достижения родного края.</w:t>
      </w:r>
    </w:p>
    <w:p w14:paraId="0EF6DD03">
      <w:pPr>
        <w:rPr>
          <w:lang w:val="ru-RU"/>
        </w:rPr>
        <w:sectPr>
          <w:pgSz w:w="11906" w:h="16383"/>
          <w:pgMar w:top="1134" w:right="850" w:bottom="1134" w:left="1701" w:header="720" w:footer="720" w:gutter="0"/>
          <w:cols w:space="720" w:num="1"/>
        </w:sectPr>
      </w:pPr>
    </w:p>
    <w:bookmarkEnd w:id="1"/>
    <w:p w14:paraId="03AF9241">
      <w:pPr>
        <w:spacing w:after="0" w:line="264" w:lineRule="auto"/>
        <w:ind w:left="120"/>
        <w:jc w:val="both"/>
        <w:rPr>
          <w:lang w:val="ru-RU"/>
        </w:rPr>
      </w:pPr>
      <w:bookmarkStart w:id="2" w:name="block-16753040"/>
      <w:r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</w:t>
      </w:r>
    </w:p>
    <w:p w14:paraId="46FDFC4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14:paraId="5788C9C2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15C1FEA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 важнейшим </w:t>
      </w:r>
      <w:r>
        <w:rPr>
          <w:rFonts w:ascii="Times New Roman" w:hAnsi="Times New Roman"/>
          <w:b/>
          <w:color w:val="000000"/>
          <w:sz w:val="28"/>
          <w:lang w:val="ru-RU"/>
        </w:rPr>
        <w:t>личностным результатам</w:t>
      </w:r>
      <w:r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14:paraId="486BDDD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6940E4D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14:paraId="0BDDBFD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</w:p>
    <w:p w14:paraId="54438CC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14:paraId="200B3D1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 сфере эстетического воспитания: представление о культурном многообразии своей страны и мира; осознание важности культуры как 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14:paraId="7F0C6A4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14:paraId="30B9B79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 сфере 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14:paraId="3AD3178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14:paraId="2853C82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14:paraId="2F4192E9">
      <w:pPr>
        <w:spacing w:after="0"/>
        <w:ind w:left="120"/>
        <w:rPr>
          <w:lang w:val="ru-RU"/>
        </w:rPr>
      </w:pPr>
    </w:p>
    <w:p w14:paraId="1251F6CC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1530E2A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школе выражаются в следующих качествах и действиях.</w:t>
      </w:r>
    </w:p>
    <w:p w14:paraId="4675E05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 сфере универсальных учебных познавательных действий:</w:t>
      </w:r>
    </w:p>
    <w:p w14:paraId="6CE7B93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14:paraId="3B1197A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</w:p>
    <w:p w14:paraId="5893512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14:paraId="031F23A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 сфере универсальных учебных коммуникативных действий:</w:t>
      </w:r>
    </w:p>
    <w:p w14:paraId="1D01A57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14:paraId="2E3226D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14:paraId="01B108B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 сфере универсальных учебных регулятивных действий:</w:t>
      </w:r>
    </w:p>
    <w:p w14:paraId="63FE165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14:paraId="74ACE50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14:paraId="0B4CDB8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 сфере эмоционального интеллекта, понимания себя и других:</w:t>
      </w:r>
    </w:p>
    <w:p w14:paraId="1B21873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на примерах исторических ситуаций роль эмоций в отношениях между людьми;</w:t>
      </w:r>
    </w:p>
    <w:p w14:paraId="3AACC20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14:paraId="61F1ACD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14:paraId="7BF79956">
      <w:pPr>
        <w:spacing w:after="0" w:line="264" w:lineRule="auto"/>
        <w:ind w:left="120"/>
        <w:jc w:val="both"/>
        <w:rPr>
          <w:lang w:val="ru-RU"/>
        </w:rPr>
      </w:pPr>
    </w:p>
    <w:p w14:paraId="6417C432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5CFC9495">
      <w:pPr>
        <w:spacing w:after="0" w:line="264" w:lineRule="auto"/>
        <w:jc w:val="both"/>
        <w:rPr>
          <w:lang w:val="ru-RU"/>
        </w:rPr>
      </w:pPr>
    </w:p>
    <w:p w14:paraId="1A2A0A5C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21F238DA">
      <w:pPr>
        <w:spacing w:after="0" w:line="264" w:lineRule="auto"/>
        <w:ind w:left="120"/>
        <w:jc w:val="both"/>
        <w:rPr>
          <w:lang w:val="ru-RU"/>
        </w:rPr>
      </w:pPr>
    </w:p>
    <w:p w14:paraId="31B1BD1D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14:paraId="0A4A95D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в.; выделять этапы (периоды) в развитии ключевых событий и процессов;</w:t>
      </w:r>
    </w:p>
    <w:p w14:paraId="2ABD0F1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14:paraId="24D907A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в. на основе анализа причинно-следственных связей.</w:t>
      </w:r>
    </w:p>
    <w:p w14:paraId="3D4D0416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14:paraId="6B39CCC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14:paraId="03D48B2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14:paraId="7862E014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составлять систематические таблицы;</w:t>
      </w:r>
    </w:p>
    <w:p w14:paraId="3DB7DA8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14:paraId="00360B5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14:paraId="43CA716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14:paraId="4280505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14:paraId="76B4ED5C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14:paraId="64CED91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14:paraId="4267C14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14:paraId="1B2A455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в. из разных письменных, визуальных и вещественных источников;</w:t>
      </w:r>
    </w:p>
    <w:p w14:paraId="202858B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различать в тексте письменных источников факты и интерпретации событий прошлого.</w:t>
      </w:r>
    </w:p>
    <w:p w14:paraId="703E5E14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14:paraId="5E26ADC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14:paraId="0B41978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в. с описанием и оценкой их деятельности (сообщение, презентация, эссе);</w:t>
      </w:r>
    </w:p>
    <w:p w14:paraId="49E06F9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в., показывая изменения, происшедшие в течение рассматриваемого периода;</w:t>
      </w:r>
    </w:p>
    <w:p w14:paraId="19ABA28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14:paraId="79FD18B1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14:paraId="394EC7B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14:paraId="5FB5169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14:paraId="3CA2AAC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14:paraId="24EB6A9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14:paraId="4677521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Раскрывать наиболее значимые события и процессы истории России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color w:val="000000"/>
          <w:sz w:val="28"/>
        </w:rPr>
        <w:t>XXI</w:t>
      </w:r>
      <w:r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1F47BA5D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493752B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в., объяснять, что могло лежать в их основе;</w:t>
      </w:r>
    </w:p>
    <w:p w14:paraId="3774951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14:paraId="1D846C94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14:paraId="13E8049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14:paraId="5C6619E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– начала ХХ в., объяснять, в чем заключалось их значение для времени их создания и для современного общества;</w:t>
      </w:r>
    </w:p>
    <w:p w14:paraId="7ECDB11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– начала ХХ в. (в том числе на региональном материале);</w:t>
      </w:r>
    </w:p>
    <w:p w14:paraId="00858D8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– начала ХХ в. для России, других стран мира, высказывать и аргументировать свое отношение к культурному наследию в общественных обсуждениях.</w:t>
      </w:r>
    </w:p>
    <w:p w14:paraId="2FE5FB2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– начала ХХ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14:paraId="76022F70">
      <w:pPr>
        <w:rPr>
          <w:lang w:val="ru-RU"/>
        </w:rPr>
        <w:sectPr>
          <w:pgSz w:w="11906" w:h="16383"/>
          <w:pgMar w:top="1134" w:right="850" w:bottom="1134" w:left="1701" w:header="720" w:footer="720" w:gutter="0"/>
          <w:cols w:space="720" w:num="1"/>
        </w:sectPr>
      </w:pPr>
    </w:p>
    <w:bookmarkEnd w:id="2"/>
    <w:p w14:paraId="7A5E9BE9">
      <w:pPr>
        <w:spacing w:after="0"/>
        <w:ind w:left="120"/>
      </w:pPr>
      <w:bookmarkStart w:id="3" w:name="block-16753036"/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72CED1C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4586"/>
        <w:gridCol w:w="1542"/>
        <w:gridCol w:w="1703"/>
        <w:gridCol w:w="1791"/>
        <w:gridCol w:w="2822"/>
      </w:tblGrid>
      <w:tr w14:paraId="5CEBD54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AE2607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E7DB48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D2F8C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4969AE3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AC79CC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3A9EB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08FA37D">
            <w:pPr>
              <w:spacing w:after="0"/>
              <w:ind w:left="135"/>
            </w:pPr>
          </w:p>
        </w:tc>
      </w:tr>
      <w:tr w14:paraId="36C2F5A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322224F4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00803F5D"/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0C311A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2517E84">
            <w:pPr>
              <w:spacing w:after="0"/>
              <w:ind w:left="135"/>
            </w:pP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3B9A7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ные работы </w:t>
            </w:r>
          </w:p>
          <w:p w14:paraId="6CEF0711">
            <w:pPr>
              <w:spacing w:after="0"/>
              <w:ind w:left="135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6A50017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ские работы </w:t>
            </w:r>
          </w:p>
          <w:p w14:paraId="3335AB7C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6FB9B326"/>
        </w:tc>
      </w:tr>
      <w:tr w14:paraId="255AEF2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F99B0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XIХ — начало ХХ в.</w:t>
            </w:r>
          </w:p>
        </w:tc>
      </w:tr>
      <w:tr w14:paraId="16FD77A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69F095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CE9F5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85D50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55BA0F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15D4CC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001DD42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"https://m.edsoo.ru/7f41adc0"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adc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A0CF4D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427E71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B7334B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5386C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4E0131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24F443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5C23AF4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"https://m.edsoo.ru/7f41adc0"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adc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076C8D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5B2061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F51705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индустриального общества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экономика, социальные отношения, политические процессы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396834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46EC26A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7D8EB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6846191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"https://m.edsoo.ru/7f41adc0"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adc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17154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53B416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022628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европейских стран в 1815—1840-е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67B41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29C307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4254DE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7352275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"https://m.edsoo.ru/7f41adc0"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adc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AB7A8F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54693F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D1EFAD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Северной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B7411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7799E5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49B196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1C39D32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"https://m.edsoo.ru/7f41adc0"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adc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D6122B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495F71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A207A6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7180E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5828B7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529E68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747CACF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"https://m.edsoo.ru/7f41adc0"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adc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AFDB24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4B16A5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A7F73F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91F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4424E6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28DA3D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27E76B9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"https://m.edsoo.ru/7f41adc0"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adc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DA6028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11404B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4A2BE0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Народы Африки в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3CD8B8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76D056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7B4EA3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2AFD684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"https://m.edsoo.ru/7f41adc0"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adc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27F06C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3D44E5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AF5043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3E3B4F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79EE0F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621A92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2FD5A5A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"https://m.edsoo.ru/7f41adc0"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adc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31A3E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550D82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0E8902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AA75D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62851F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64A5D2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646876F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"https://m.edsoo.ru/7f41adc0"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adc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BD3CB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0BF113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B5501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24C40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52B8A1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1E1A8C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3E8CB3B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"https://m.edsoo.ru/7f41adc0"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adc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9396FC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8517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5363F0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01A768E"/>
        </w:tc>
      </w:tr>
      <w:tr w14:paraId="0C10D2C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DABF65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Российская империя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14:paraId="6FC1BC0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7271BA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FCEDC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BD5F7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690041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29D846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229CD26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"https://m.edsoo.ru/7f41ac44"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907E8C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191214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CD746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Александровская эпоха: государственный либерализм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64FF02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6CE627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776087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5895839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"https://m.edsoo.ru/7f41ac44"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1E6A87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142FF4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F2BB5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Николаевское самодержавие: государственный консерватизм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16CECC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32F668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6255F8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1E54E18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"https://m.edsoo.ru/7f41ac44"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89B7DF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7DEA2D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DABD96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66393B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352C8C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781C07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7BAF87E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"https://m.edsoo.ru/7f41ac44"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FA670B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7BF1EA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4BAE2D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России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4B9C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4980CA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176EA5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03A46B6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"https://m.edsoo.ru/7f41ac44"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CC31B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36FAE3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6F567A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526E57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5F7AF9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77B96D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72BA8E7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"https://m.edsoo.ru/7f41ac44"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CBE2B2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54F213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28F50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1880-1890-х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50A0E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376BCF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302C6B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11C79B4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"https://m.edsoo.ru/7f41ac44"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9BF07C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58E61F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2974D9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325C6F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46EED2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15F7B8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57982E7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"https://m.edsoo.ru/7f41ac44"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EA0E36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53BD9E3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EF05C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Этнокультурный облик империи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5C1C28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7B71DF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3C894C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11A4A31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"https://m.edsoo.ru/7f41ac44"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C01FB2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28D8C6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617E04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гражданского общества и основные направления общественных движений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17F73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2CDAF4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19B26A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0EF8373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"https://m.edsoo.ru/7f41ac44"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DC3860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515BE3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8814FE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пороге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56767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093913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4B7B0D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0F11D17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"https://m.edsoo.ru/7f41ac44"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8CBDB3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3791C1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5409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09C349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5CE165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14C574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0F927DA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"https://m.edsoo.ru/7f41ac44"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84295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0194F0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11F838E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E38FEDA"/>
        </w:tc>
      </w:tr>
      <w:tr w14:paraId="370AC4E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A4587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Учебный модуль.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"Введение в Новейшую историю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России"</w:t>
            </w:r>
          </w:p>
        </w:tc>
      </w:tr>
      <w:tr w14:paraId="73B33FB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294F86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8FA93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6CE455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1B005D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28F1AF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550E486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14:paraId="069ACED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453B2F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C1D9F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революция 1917—1922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952905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77F498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17EC11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7F8867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14:paraId="7CAF07A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298568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A2D2A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Отечественная война 1941—1945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349A76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65F1C1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3B3931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5FDC51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14:paraId="7A07425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01D842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D0D8F5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Распад СССР. Становление новой России (1992—1999 гг.)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D2697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1C483D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2CB21D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4649FA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14:paraId="159DE66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0A3D1F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98C01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Возрождение страны с 2000-х гг. </w:t>
            </w:r>
            <w:r>
              <w:rPr>
                <w:rFonts w:ascii="Times New Roman" w:hAnsi="Times New Roman"/>
                <w:color w:val="000000"/>
                <w:sz w:val="24"/>
              </w:rPr>
              <w:t>Воссоединение Крыма с Россией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633002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3601CB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3F17A9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24E1FA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14:paraId="5046A3F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188E1A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B4264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165DB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7F26CE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74AD62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37BA58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14:paraId="2276BE9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0FC04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модулю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1E08F9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B24F134"/>
        </w:tc>
      </w:tr>
      <w:tr w14:paraId="0CDABFE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FBD4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4ABCF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4D83EC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260C86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20508EC4"/>
        </w:tc>
      </w:tr>
    </w:tbl>
    <w:p w14:paraId="148EFC62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bookmarkEnd w:id="3"/>
    <w:p w14:paraId="4C96BA89">
      <w:pPr>
        <w:spacing w:after="0"/>
        <w:ind w:left="120"/>
      </w:pPr>
      <w:bookmarkStart w:id="4" w:name="block-16753037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14:paraId="5142F5E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4598"/>
        <w:gridCol w:w="1212"/>
        <w:gridCol w:w="1432"/>
        <w:gridCol w:w="1528"/>
        <w:gridCol w:w="1433"/>
        <w:gridCol w:w="2871"/>
      </w:tblGrid>
      <w:tr w14:paraId="653C1B4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8B0AF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1F429E8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4D9D4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6394E83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C30786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2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F4672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42026834">
            <w:pPr>
              <w:spacing w:after="0"/>
              <w:ind w:left="135"/>
            </w:pPr>
          </w:p>
        </w:tc>
        <w:tc>
          <w:tcPr>
            <w:tcW w:w="193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85BA65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7311A4DA">
            <w:pPr>
              <w:spacing w:after="0"/>
              <w:ind w:left="135"/>
            </w:pPr>
          </w:p>
        </w:tc>
      </w:tr>
      <w:tr w14:paraId="6B10280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47CB2B97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46133D5D"/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783FE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43D615A">
            <w:pPr>
              <w:spacing w:after="0"/>
              <w:ind w:left="135"/>
            </w:pP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B67261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2D9A76AF">
            <w:pPr>
              <w:spacing w:after="0"/>
              <w:ind w:left="135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A8CC4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E61C348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706447D1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4FE06958"/>
        </w:tc>
      </w:tr>
      <w:tr w14:paraId="5053117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359D4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6D7CFB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4C001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D40E2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67F2D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3B187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.09.202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C92612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"https://m.edsoo.ru/8864dff8"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dff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6E043F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11B4E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E14CD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Провозглашение империи Наполеона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Франции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E7B0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C3BF3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40C9F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75511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.09.202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C984BA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"https://m.edsoo.ru/8864e17e"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17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A0F79B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D3DF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8F8085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Наполеоновские войны и крушение Французской империи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33EDC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3D1B7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7324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2572B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05</w:t>
            </w:r>
            <w:r>
              <w:rPr>
                <w:rFonts w:ascii="Times New Roman" w:hAnsi="Times New Roman"/>
                <w:color w:val="000000"/>
                <w:sz w:val="24"/>
              </w:rPr>
              <w:t>.09.202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0DF905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"https://m.edsoo.ru/8864e2dc"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dc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A5DA5A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776783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29AF45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переворот, его особенности в странах Европы и США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10185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825DA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1EF43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92690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08</w:t>
            </w:r>
            <w:r>
              <w:rPr>
                <w:rFonts w:ascii="Times New Roman" w:hAnsi="Times New Roman"/>
                <w:color w:val="000000"/>
                <w:sz w:val="24"/>
              </w:rPr>
              <w:t>.09.202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F59986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"https://m.edsoo.ru/8864e44e"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44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C9197B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8929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47A37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течения и партии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1F183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C8826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68155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A3314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  <w:r>
              <w:rPr>
                <w:rFonts w:ascii="Times New Roman" w:hAnsi="Times New Roman"/>
                <w:color w:val="000000"/>
                <w:sz w:val="24"/>
              </w:rPr>
              <w:t>.09.202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EEB599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"https://m.edsoo.ru/8864e584"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584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FB059F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578CE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15CE51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Франция, Великобритания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9AA7F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B94AD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626E3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9F20E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15</w:t>
            </w:r>
            <w:r>
              <w:rPr>
                <w:rFonts w:ascii="Times New Roman" w:hAnsi="Times New Roman"/>
                <w:color w:val="000000"/>
                <w:sz w:val="24"/>
              </w:rPr>
              <w:t>.09.202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583B2A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"https://m.edsoo.ru/8864e6b0"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7B09D1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45042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20C818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революции 1830 г. и 1848-1849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95996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C33C6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34B6D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F822A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15</w:t>
            </w:r>
            <w:r>
              <w:rPr>
                <w:rFonts w:ascii="Times New Roman" w:hAnsi="Times New Roman"/>
                <w:color w:val="000000"/>
                <w:sz w:val="24"/>
              </w:rPr>
              <w:t>.09.202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649F5B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"https://m.edsoo.ru/8864e912"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912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589F1D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73960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2294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Викторианскую эпоху.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31FE89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F9625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D88D2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3324A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19</w:t>
            </w:r>
            <w:r>
              <w:rPr>
                <w:rFonts w:ascii="Times New Roman" w:hAnsi="Times New Roman"/>
                <w:color w:val="000000"/>
                <w:sz w:val="24"/>
              </w:rPr>
              <w:t>.09.202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35DF9D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"https://m.edsoo.ru/8864eb56"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8E4CDF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375EF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8A980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16A2F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85B0F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95B24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4DA0C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22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09</w:t>
            </w:r>
            <w:r>
              <w:rPr>
                <w:rFonts w:ascii="Times New Roman" w:hAnsi="Times New Roman"/>
                <w:color w:val="000000"/>
                <w:sz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14E5C8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"https://m.edsoo.ru/8864ece6"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2968BE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0A915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9137BE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Италия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ED31D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C7964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B4897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5A08D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26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09</w:t>
            </w:r>
            <w:r>
              <w:rPr>
                <w:rFonts w:ascii="Times New Roman" w:hAnsi="Times New Roman"/>
                <w:color w:val="000000"/>
                <w:sz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683F06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"https://m.edsoo.ru/8864ece6"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612AD2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51F63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3B78EF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Центральной и Юго-Восточной Европы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3C8EB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8E33C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91557E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B1389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09</w:t>
            </w:r>
            <w:r>
              <w:rPr>
                <w:rFonts w:ascii="Times New Roman" w:hAnsi="Times New Roman"/>
                <w:color w:val="000000"/>
                <w:sz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35E173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"https://m.edsoo.ru/8864f0a6"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86E183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A91A9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90549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Соединенные Штаты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6ABB7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2E69E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1ADB3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1A1D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29.09</w:t>
            </w:r>
            <w:r>
              <w:rPr>
                <w:rFonts w:ascii="Times New Roman" w:hAnsi="Times New Roman"/>
                <w:color w:val="000000"/>
                <w:sz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D5EDC2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"https://m.edsoo.ru/8864f1e6"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F90CCB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762142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B3387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и социально-политическое развитие стран Европы и США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DBC1E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3426C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06F3C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9FE7F8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03</w:t>
            </w:r>
            <w:r>
              <w:rPr>
                <w:rFonts w:ascii="Times New Roman" w:hAnsi="Times New Roman"/>
                <w:color w:val="000000"/>
                <w:sz w:val="24"/>
              </w:rPr>
              <w:t>.10.202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24EE80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"https://m.edsoo.ru/8864f2fe"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fe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BBF3FB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AE8B0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299E1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метрополий в латиноамериканских владениях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8C6CA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203DA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D6589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0B57C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06</w:t>
            </w:r>
            <w:r>
              <w:rPr>
                <w:rFonts w:ascii="Times New Roman" w:hAnsi="Times New Roman"/>
                <w:color w:val="000000"/>
                <w:sz w:val="24"/>
              </w:rPr>
              <w:t>.10.202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9D5D95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"https://m.edsoo.ru/8864ece6"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C564FA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B05ED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6974F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США на страны Латинской Америки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CF1A3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F9BE4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8CFCE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8CF12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</w:rPr>
              <w:t>.10.202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E2320F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"https://m.edsoo.ru/8864ece6"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A8A55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F5C709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CF6D2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Япония и Китай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141E2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3F4FD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7B59A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E002D3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13</w:t>
            </w:r>
            <w:r>
              <w:rPr>
                <w:rFonts w:ascii="Times New Roman" w:hAnsi="Times New Roman"/>
                <w:color w:val="000000"/>
                <w:sz w:val="24"/>
              </w:rPr>
              <w:t>.10.202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455B95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"https://m.edsoo.ru/8864f5d8"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22600B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7518A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407BC8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9DBF6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A848D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C1ADF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9DE534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13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72511C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"https://m.edsoo.ru/8864f6f0"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CBAB00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72414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2B2AF9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2358E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AE0FE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7F6EE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E84A6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BED2DD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"https://m.edsoo.ru/8864f83a"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98C9C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FD58E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869C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колониального раздела мира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25AFF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F432B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D79B2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79B5BE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20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BFA0EC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"https://m.edsoo.ru/8864f9b6"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514689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355F1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E70C3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Научные открытия и технические изобретения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014E2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60A6E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5FC50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AA0B2F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24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6E70D1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"https://m.edsoo.ru/8864fb6e"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fb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7C23FF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C00EB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8A00E5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E9529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2838D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F6BB3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68738C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07</w:t>
            </w:r>
            <w:r>
              <w:rPr>
                <w:rFonts w:ascii="Times New Roman" w:hAnsi="Times New Roman"/>
                <w:color w:val="000000"/>
                <w:sz w:val="24"/>
              </w:rPr>
              <w:t>.11.202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7FF3A6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"https://m.edsoo.ru/8864fcea"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fcea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6DEA81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486D1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EB27C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отношения, конфликты и войны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2B00E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D9EAE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04BF77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7D7565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</w:rPr>
              <w:t>.11.202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C57F56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"https://m.edsoo.ru/8864fe16"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fe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5D3433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94078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27A5E8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1759D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A191F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9E25D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6C0FAD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</w:rPr>
              <w:t>.11.202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539524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"https://m.edsoo.ru/8864ff2e"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BD5962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2DEEB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B1EB69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4356A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C0BD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F122A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698602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14</w:t>
            </w:r>
            <w:r>
              <w:rPr>
                <w:rFonts w:ascii="Times New Roman" w:hAnsi="Times New Roman"/>
                <w:color w:val="000000"/>
                <w:sz w:val="24"/>
              </w:rPr>
              <w:t>.11.202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7F1843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"https://m.edsoo.ru/8a190996"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190996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B9A010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6E2C2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EEA88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Проекты либеральных реформ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B962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EEECC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DE4C3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93B8A4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A75DEE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"https://m.edsoo.ru/8a190b80"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190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72CF6A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CAA85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0D3E1B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D6675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8CE37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AA5F7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684FA3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21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6A634E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"https://m.edsoo.ru/8a190d10"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72307E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A193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825C6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война 1812 г. — важнейшее событие российской и мировой истории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CD027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1AE88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62533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B679BC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24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91AEE7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"https://m.edsoo.ru/8a190ebe"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190</w:t>
            </w:r>
            <w:r>
              <w:rPr>
                <w:rFonts w:ascii="Times New Roman" w:hAnsi="Times New Roman"/>
                <w:color w:val="0000FF"/>
                <w:u w:val="single"/>
              </w:rPr>
              <w:t>ebe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D26D1A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9636E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393F1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1813–1825 годах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E2216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F31DB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AFB60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E4FBC6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24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E2BAA3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"https://m.edsoo.ru/8a19109e"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19109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6CAAB1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7E0EE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DACE46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Либеральные и охранительные тенденции во внутренней политике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142D29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AAA66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34006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33AF7B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28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984013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"https://m.edsoo.ru/8a1912ce"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1912</w:t>
            </w:r>
            <w:r>
              <w:rPr>
                <w:rFonts w:ascii="Times New Roman" w:hAnsi="Times New Roman"/>
                <w:color w:val="0000FF"/>
                <w:u w:val="single"/>
              </w:rPr>
              <w:t>ce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9CE7BF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9FDCD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18D34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Дворянская оппозиция самодержавию. Восстание декабристов 14 декабря 1825 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0B895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A1ADE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7F57D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FB2D1A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01</w:t>
            </w:r>
            <w:r>
              <w:rPr>
                <w:rFonts w:ascii="Times New Roman" w:hAnsi="Times New Roman"/>
                <w:color w:val="000000"/>
                <w:sz w:val="24"/>
              </w:rPr>
              <w:t>.12.202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729C99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"https://m.edsoo.ru/8a191490"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191490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fldChar w:fldCharType="begin"/>
            </w:r>
            <w:r>
              <w:instrText xml:space="preserve"> HYPERLINK "https://m.edsoo.ru/8a191648"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191648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C2B99C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77426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40E96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«Александровская эпоха: государственный либерализм»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0D088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880E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AFF13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857683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05</w:t>
            </w:r>
            <w:r>
              <w:rPr>
                <w:rFonts w:ascii="Times New Roman" w:hAnsi="Times New Roman"/>
                <w:color w:val="000000"/>
                <w:sz w:val="24"/>
              </w:rPr>
              <w:t>.12.202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05CB67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"https://m.edsoo.ru/8864ece6"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838C4E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EC451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A2B5B8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Реформаторские и консервативные тенденции в политике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6005A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21DCE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0311B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728133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08</w:t>
            </w:r>
            <w:r>
              <w:rPr>
                <w:rFonts w:ascii="Times New Roman" w:hAnsi="Times New Roman"/>
                <w:color w:val="000000"/>
                <w:sz w:val="24"/>
              </w:rPr>
              <w:t>.12.202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E5B330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"https://m.edsoo.ru/8a191cec"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191</w:t>
            </w:r>
            <w:r>
              <w:rPr>
                <w:rFonts w:ascii="Times New Roman" w:hAnsi="Times New Roman"/>
                <w:color w:val="0000FF"/>
                <w:u w:val="single"/>
              </w:rPr>
              <w:t>cec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49732B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AC100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26C7F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во второй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</w:t>
            </w:r>
            <w:r>
              <w:rPr>
                <w:rFonts w:ascii="Times New Roman" w:hAnsi="Times New Roman"/>
                <w:color w:val="000000"/>
                <w:sz w:val="24"/>
              </w:rPr>
              <w:t>Крымская война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EB740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BAF19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E28F0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D39945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  <w:r>
              <w:rPr>
                <w:rFonts w:ascii="Times New Roman" w:hAnsi="Times New Roman"/>
                <w:color w:val="000000"/>
                <w:sz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6604CD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"https://m.edsoo.ru/8a19223c"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19223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fldChar w:fldCharType="begin"/>
            </w:r>
            <w:r>
              <w:instrText xml:space="preserve"> HYPERLINK "https://m.edsoo.ru/8a1923b8"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1923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D7EB61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D3E37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9E112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63030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89A84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6CD14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920E1C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  <w:r>
              <w:rPr>
                <w:rFonts w:ascii="Times New Roman" w:hAnsi="Times New Roman"/>
                <w:color w:val="000000"/>
                <w:sz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B641C8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"https://m.edsoo.ru/8a1923b8"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1923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45DEB1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553F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43D42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Сословная структура российского общества.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22453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12DB2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16055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732568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  <w:r>
              <w:rPr>
                <w:rFonts w:ascii="Times New Roman" w:hAnsi="Times New Roman"/>
                <w:color w:val="000000"/>
                <w:sz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F4B359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"https://m.edsoo.ru/8a191f12"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191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0EC223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5A87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4BC10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1830—1850-е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43EE4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B37A7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C376E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7477E6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19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  <w:r>
              <w:rPr>
                <w:rFonts w:ascii="Times New Roman" w:hAnsi="Times New Roman"/>
                <w:color w:val="000000"/>
                <w:sz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D046B6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"https://m.edsoo.ru/8a1920c0"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1920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F71E6D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B16CD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9C08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в области культуры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2D30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BFF82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D164F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C88E15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  <w:r>
              <w:rPr>
                <w:rFonts w:ascii="Times New Roman" w:hAnsi="Times New Roman"/>
                <w:color w:val="000000"/>
                <w:sz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5E048C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"https://m.edsoo.ru/8a19261a"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19261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CD8B59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239F0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DE895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 и техники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BF2E8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F0259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093A1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5203A8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  <w:r>
              <w:rPr>
                <w:rFonts w:ascii="Times New Roman" w:hAnsi="Times New Roman"/>
                <w:color w:val="000000"/>
                <w:sz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8DB6FA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"https://m.edsoo.ru/8a192912"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192912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B3433A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7CE15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92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культура. Культура повседневности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07BCE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58439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5B621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1BF409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26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  <w:r>
              <w:rPr>
                <w:rFonts w:ascii="Times New Roman" w:hAnsi="Times New Roman"/>
                <w:color w:val="000000"/>
                <w:sz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F16E67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"https://m.edsoo.ru/8a19278c"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19278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E36A55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4A98F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0FE08B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культур и религий Российской империи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4FD1F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C9229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878D4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9F8013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  <w:r>
              <w:rPr>
                <w:rFonts w:ascii="Times New Roman" w:hAnsi="Times New Roman"/>
                <w:color w:val="000000"/>
                <w:sz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540F03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"https://m.edsoo.ru/8a192ad4"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192</w:t>
            </w:r>
            <w:r>
              <w:rPr>
                <w:rFonts w:ascii="Times New Roman" w:hAnsi="Times New Roman"/>
                <w:color w:val="0000FF"/>
                <w:u w:val="single"/>
              </w:rPr>
              <w:t>ad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90722C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42C55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C47BAF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сотрудничество между народами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F22EE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AFCC6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25A35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F1AE41B">
            <w:pPr>
              <w:spacing w:after="0"/>
              <w:ind w:left="135"/>
              <w:jc w:val="center"/>
              <w:rPr>
                <w:color w:val="0000FF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E1AF59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"https://m.edsoo.ru/8a192c5a"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192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B0B682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8CACA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B44EE2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Реформы 1860—1870-х гг. — движение к правовому государству и гражданскому обществу.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FA07C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DBE92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A465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E705817">
            <w:pPr>
              <w:spacing w:after="0"/>
              <w:ind w:left="135"/>
              <w:jc w:val="center"/>
              <w:rPr>
                <w:color w:val="0000FF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5BC537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"https://m.edsoo.ru/8a192da4"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192</w:t>
            </w:r>
            <w:r>
              <w:rPr>
                <w:rFonts w:ascii="Times New Roman" w:hAnsi="Times New Roman"/>
                <w:color w:val="0000FF"/>
                <w:u w:val="single"/>
              </w:rPr>
              <w:t>da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86B802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876AE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2E205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Земская и городская реформы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3A5735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9396D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C0702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F26B9C7">
            <w:pPr>
              <w:spacing w:after="0"/>
              <w:ind w:left="135"/>
              <w:jc w:val="center"/>
              <w:rPr>
                <w:color w:val="0000FF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5D3713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"https://m.edsoo.ru/8a19316e"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19316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43E4FF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CEF14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D641A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Судебная реформа и развитие правового сознания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0D7C8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C12FF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86FCD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411D6D3">
            <w:pPr>
              <w:spacing w:after="0"/>
              <w:ind w:left="135"/>
              <w:jc w:val="center"/>
              <w:rPr>
                <w:color w:val="0000FF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87E17F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"https://m.edsoo.ru/8a1933da"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1933</w:t>
            </w:r>
            <w:r>
              <w:rPr>
                <w:rFonts w:ascii="Times New Roman" w:hAnsi="Times New Roman"/>
                <w:color w:val="0000FF"/>
                <w:u w:val="single"/>
              </w:rPr>
              <w:t>da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C9551B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B1AB3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5753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Военные реформы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DC5D8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1A9B2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9372C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8E1B966">
            <w:pPr>
              <w:spacing w:after="0"/>
              <w:ind w:left="135"/>
              <w:jc w:val="center"/>
              <w:rPr>
                <w:color w:val="0000FF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9EAB48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"https://m.edsoo.ru/8a193542"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193542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7BFBA3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98A91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7C42C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Многовекторность внешней политики империи. Русско-турецкая война 1877—1878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7C7E0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394EB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05474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AF3C850">
            <w:pPr>
              <w:spacing w:after="0"/>
              <w:ind w:left="135"/>
              <w:jc w:val="center"/>
              <w:rPr>
                <w:color w:val="0000FF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2605B6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"https://m.edsoo.ru/8a1936a0"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1936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fldChar w:fldCharType="begin"/>
            </w:r>
            <w:r>
              <w:instrText xml:space="preserve"> HYPERLINK "https://m.edsoo.ru/8a193862"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193862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609DF9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D1AA1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D10877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20F04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5FF00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44D8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C5E2593">
            <w:pPr>
              <w:spacing w:after="0"/>
              <w:ind w:left="135"/>
              <w:jc w:val="center"/>
              <w:rPr>
                <w:color w:val="0000FF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2D32EB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"https://m.edsoo.ru/8864ece6"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489C1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69D5B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AC0F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«Народное самодержавие» Александра III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4B399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3812A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FCF73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D4865A1">
            <w:pPr>
              <w:spacing w:after="0"/>
              <w:ind w:left="135"/>
              <w:rPr>
                <w:color w:val="0000FF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78F98E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"https://m.edsoo.ru/8a193a06"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F8FED6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F3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518EFA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сферы и направления внешнеполитических интересов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178D4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CB764E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E6A4C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A16F707">
            <w:pPr>
              <w:spacing w:after="0"/>
              <w:ind w:left="135"/>
              <w:rPr>
                <w:color w:val="0000FF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EF487A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"https://m.edsoo.ru/8a193b82"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193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23C617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824E4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54D99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Сельское хозяйство и промышленность. Индустриализация и урбанизация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7FF0B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F336B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7CC71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E8DA136">
            <w:pPr>
              <w:spacing w:after="0"/>
              <w:ind w:left="135"/>
              <w:rPr>
                <w:color w:val="0000FF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DA49D7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"https://m.edsoo.ru/8a193cae"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193</w:t>
            </w:r>
            <w:r>
              <w:rPr>
                <w:rFonts w:ascii="Times New Roman" w:hAnsi="Times New Roman"/>
                <w:color w:val="0000FF"/>
                <w:u w:val="single"/>
              </w:rPr>
              <w:t>cae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fldChar w:fldCharType="begin"/>
            </w:r>
            <w:r>
              <w:instrText xml:space="preserve"> HYPERLINK "https://m.edsoo.ru/8a193e5c"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193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311E5C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C6DB3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485FA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A160C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9BD9D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62B65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73E0D3D">
            <w:pPr>
              <w:spacing w:after="0"/>
              <w:ind w:left="135"/>
              <w:rPr>
                <w:color w:val="0000FF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1718A3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"https://m.edsoo.ru/8864ece6"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6AA5DC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FD7C9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D6D8E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народов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E3971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7C605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A9A7B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F5EB678">
            <w:pPr>
              <w:spacing w:after="0"/>
              <w:ind w:left="135"/>
              <w:rPr>
                <w:color w:val="0000FF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DD9BA6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"https://m.edsoo.ru/8a193f88"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193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2DD2AC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8558F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207E5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и образование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9A8BF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1E480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AFE9D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36FF043">
            <w:pPr>
              <w:spacing w:after="0"/>
              <w:ind w:left="135"/>
              <w:rPr>
                <w:color w:val="0000FF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FF519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"https://m.edsoo.ru/8a1940b4"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1940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951DDC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172E0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64CAC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B223F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540EB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8E0EC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B360372">
            <w:pPr>
              <w:spacing w:after="0"/>
              <w:ind w:left="135"/>
              <w:rPr>
                <w:color w:val="0000FF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FF3268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"https://m.edsoo.ru/8a1941cc"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1941</w:t>
            </w:r>
            <w:r>
              <w:rPr>
                <w:rFonts w:ascii="Times New Roman" w:hAnsi="Times New Roman"/>
                <w:color w:val="0000FF"/>
                <w:u w:val="single"/>
              </w:rPr>
              <w:t>cc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072679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EC03B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0C8FB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регионы и народы Российской империи и их роль в жизни страны.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1CC56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7F743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1CCD3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1A31B9F">
            <w:pPr>
              <w:spacing w:after="0"/>
              <w:ind w:left="135"/>
              <w:rPr>
                <w:color w:val="0000FF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46B0C2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"https://m.edsoo.ru/8a1942e4"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1942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3E9217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30CB1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FC41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Национальная политика самодержавия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411DF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700B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9C175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7FDCF2A">
            <w:pPr>
              <w:spacing w:after="0"/>
              <w:ind w:left="135"/>
              <w:rPr>
                <w:color w:val="0000FF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26296E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"https://m.edsoo.ru/8a1943f2"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1943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EAF747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013A1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2AB9FE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1860—1890-х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6A575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A404C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6C875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4E8C58F">
            <w:pPr>
              <w:spacing w:after="0"/>
              <w:ind w:left="135"/>
              <w:rPr>
                <w:color w:val="0000FF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36D9D4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"https://m.edsoo.ru/8a194500"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194500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1C0BD8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8A249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4DC57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Идейные течения и общественное движение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29616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E9593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88911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54EAAAE">
            <w:pPr>
              <w:spacing w:after="0"/>
              <w:ind w:left="135"/>
              <w:rPr>
                <w:color w:val="0000FF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7B386F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"https://m.edsoo.ru/8a1946ae"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1946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8A4268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5B62F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D240C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 пороге нового века: динамика и противоречия развития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8FB3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73ED2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53B69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DD70C5A">
            <w:pPr>
              <w:spacing w:after="0"/>
              <w:ind w:left="135"/>
              <w:rPr>
                <w:color w:val="0000FF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351543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"https://m.edsoo.ru/8a1947d0"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1947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2A366F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567C7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A8F2C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Демография, социальная стратификация на рубеже веков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EFD0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21F4C5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33BF7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807A112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466642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"https://m.edsoo.ru/8a1948de"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1948</w:t>
            </w:r>
            <w:r>
              <w:rPr>
                <w:rFonts w:ascii="Times New Roman" w:hAnsi="Times New Roman"/>
                <w:color w:val="0000FF"/>
                <w:u w:val="single"/>
              </w:rPr>
              <w:t>de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7507B3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53628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B44548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Национальная политика, этнические элиты и национально-культурные движения на рубеже веков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3DEEE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28558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33CBD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C3EFFD9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FA51B6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"https://m.edsoo.ru/8a194a00"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7369B6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E9CCF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2AA6C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системе международных отношений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AFEFF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D01F1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01A23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4083B1E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CEC0F5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"https://m.edsoo.ru/8a194b0e"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194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F0C548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43160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FAC0C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Первая российская революция 1905—1907 гг. Основные события Первой российской революции. Особенности революционных выступлений в 1906—1907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FCAA7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6F830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FB240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51AFCB6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2A7AEF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"https://m.edsoo.ru/8a194c1c"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D670A3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A5A06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116702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Избирательный закон 11 декабря 1905 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1605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0FA7F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BDBA5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68F1050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6530B2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"https://m.edsoo.ru/8a194d34"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194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1F4B40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9601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EB039F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власть после революции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8DDED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AFFA7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02BD0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C5C031A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24C61B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"https://m.edsoo.ru/8864ece6"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AB6D7D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B355D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75EB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Серебряный век российской культуры.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3E5BF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34521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F0C8A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1CC44CC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CAD8E7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"https://m.edsoo.ru/8a194f5a"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194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29A2C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19CC7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E454F9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‒ начале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F8E12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4EBD2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BD52C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A1ED6F6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C9D3E2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"https://m.edsoo.ru/8a1954e6"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1954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94209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67C0D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5B103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ED3C8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96EA7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BAA86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3B2FD65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90E108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"https://m.edsoo.ru/8a195608"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195608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11838B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123F4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F6ABA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Введение. Новейшая история России с 1914 г. по новейшее время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60D87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A053E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2F794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A3C1998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A4C817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"https://m.edsoo.ru/8864ece6"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76423A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75F43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CCFAB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империя накануне революции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35D0F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29BCF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89AFB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C80211D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2549FD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"https://m.edsoo.ru/8864ece6"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9C56EF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6C7FF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8F0C1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Февральская революция 1917 года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7A2CE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2D05B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04B69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9036997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2C3659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"https://m.edsoo.ru/8864ece6"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4FA75C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2706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1977A7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Октябрь 1917 года и его последствия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518F7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9E6F3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D78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F2A66B4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7609EB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"https://m.edsoo.ru/8864ece6"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902EBC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0CF91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2FF22E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СССР. Влияние революционных событий в России на общемировые процессы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A0E68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12D3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01F0EE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2E962C2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F1CCE4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"https://m.edsoo.ru/8864ece6"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F26228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5B9A5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7F9D20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Нападение гитлеровской Германии на СССР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C6DB9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4883A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A11CA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788E5F1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FC7149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"https://m.edsoo.ru/8864ece6"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D83466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129B89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B46D84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битвы в ходе войны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D19F6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6B260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6BB45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1F3AC81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B1EC97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"https://m.edsoo.ru/8864ece6"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6AA43D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6066B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AD77C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борьбы в тылу врага: партизанское движение и подполье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48665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3B0DC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F7A3F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84FD544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6318F5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"https://m.edsoo.ru/8864ece6"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F386CD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BA1BF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96DC3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и союзники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1ACB4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65195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89EE3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AE6C8A4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25E748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"https://m.edsoo.ru/8864ece6"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278ECD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63F6A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DEADEC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Всемирно-историческое значение Победы СССР в Великой Отечественной войне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DA8C9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10F83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281E6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77651F6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2A0D7F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"https://m.edsoo.ru/8864ece6"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100D80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9CD44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E0B5B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Распад СССР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75830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4E873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0779C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69C3509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04A2D2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"https://m.edsoo.ru/8864ece6"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40091F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8D8C4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A4B2B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Становление демократической России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C8AD1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83F3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922C3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A684A26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B3474C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"https://m.edsoo.ru/8864ece6"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2F9024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503F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51270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Восстановление единого правового пространства страны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D5931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1DEC4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4F64F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B321423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6DA532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"https://m.edsoo.ru/8864ece6"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05778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00253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9A24A5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Федерация на современном этапе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219C9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B1B3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BF9E3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B86046A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43CE51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"https://m.edsoo.ru/8864ece6"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429427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6973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FD87EA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Вхождение Крыма и Севастополя в состав России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6E71C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A586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2FA96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AAA7BC6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059531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"https://m.edsoo.ru/8864ece6"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0441A4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05971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AB18C4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теме «Великая Отечественная война (1941-1945 гг.)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F9CFA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0561B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1CC64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564AD28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85039B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"https://m.edsoo.ru/8864ece6"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8450DD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83B4B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28CA10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модулю «Новейшая история России с 1914 г. по новейшее время»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8498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0CFC4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24BC4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FA887BB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32C734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"https://m.edsoo.ru/8864ece6"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/8864</w:t>
            </w:r>
            <w:r>
              <w:rPr>
                <w:rFonts w:ascii="Times New Roman" w:hAnsi="Times New Roman"/>
                <w:color w:val="0000FF"/>
                <w:u w:val="single"/>
              </w:rPr>
              <w:t>ece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1E9BE3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36E845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14:paraId="194B6A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0C660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E0C6C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503FB40"/>
        </w:tc>
      </w:tr>
    </w:tbl>
    <w:p w14:paraId="1A7CCCBD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bookmarkEnd w:id="4"/>
    <w:p w14:paraId="1D6E0836">
      <w:pPr>
        <w:spacing w:after="0"/>
        <w:ind w:left="120"/>
      </w:pPr>
      <w:bookmarkStart w:id="5" w:name="block-16753038"/>
      <w:bookmarkStart w:id="7" w:name="_GoBack"/>
      <w:bookmarkEnd w:id="7"/>
      <w:r>
        <w:rPr>
          <w:rFonts w:ascii="Times New Roman" w:hAnsi="Times New Roman"/>
          <w:b/>
          <w:color w:val="000000"/>
          <w:sz w:val="28"/>
        </w:rPr>
        <w:t xml:space="preserve">УЧЕБНО-МЕТОДИЧЕСКОЕ ОБЕСПЕЧЕНИЕ </w:t>
      </w:r>
    </w:p>
    <w:p w14:paraId="084BAD3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6272D004">
      <w:pPr>
        <w:spacing w:after="0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• История России (в 2 частях), 9 класс/ Арсентьев Н.М., Данилов А.А., Левандовский А.А. и другие; под редакцией Торкунова А.В., Акционерное общество «Издательство «Просвещение»</w:t>
      </w:r>
      <w:r>
        <w:rPr>
          <w:rFonts w:hint="default" w:ascii="Times New Roman" w:hAnsi="Times New Roman"/>
          <w:color w:val="000000"/>
          <w:sz w:val="28"/>
          <w:lang w:val="ru-RU"/>
        </w:rPr>
        <w:t>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Нового времени.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—начало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века : 9-й класс : учебник, 9 класс/ Юдовская А. Я., Баранов П. А., Ванюшкина Л. М. и другие ; под ред. Искендерова А. А., Акционерное общество «Издательство «Просвещение»</w:t>
      </w:r>
      <w:r>
        <w:rPr>
          <w:rFonts w:hint="default" w:ascii="Times New Roman" w:hAnsi="Times New Roman"/>
          <w:color w:val="000000"/>
          <w:sz w:val="28"/>
          <w:lang w:val="ru-RU"/>
        </w:rPr>
        <w:t>.</w:t>
      </w:r>
    </w:p>
    <w:p w14:paraId="1AF7785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120"/>
        <w:textAlignment w:val="auto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3807404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119"/>
        <w:textAlignment w:val="auto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lang w:val="ru-RU"/>
        </w:rPr>
        <w:t>Исторические карты</w:t>
      </w:r>
      <w:r>
        <w:rPr>
          <w:rFonts w:hint="default" w:ascii="Times New Roman" w:hAnsi="Times New Roman"/>
          <w:b/>
          <w:bCs/>
          <w:color w:val="000000"/>
          <w:sz w:val="28"/>
          <w:lang w:val="ru-RU"/>
        </w:rPr>
        <w:t xml:space="preserve"> для </w:t>
      </w:r>
      <w:r>
        <w:rPr>
          <w:rFonts w:ascii="Times New Roman" w:hAnsi="Times New Roman"/>
          <w:b/>
          <w:bCs/>
          <w:color w:val="000000"/>
          <w:sz w:val="28"/>
          <w:lang w:val="ru-RU"/>
        </w:rPr>
        <w:t>9 класса</w:t>
      </w:r>
      <w:r>
        <w:rPr>
          <w:rFonts w:hint="default" w:ascii="Times New Roman" w:hAnsi="Times New Roman"/>
          <w:b/>
          <w:bCs/>
          <w:color w:val="000000"/>
          <w:sz w:val="28"/>
          <w:lang w:val="ru-RU"/>
        </w:rPr>
        <w:t>:</w:t>
      </w:r>
      <w:r>
        <w:rPr>
          <w:b/>
          <w:bCs/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«Территориально-политический раздел мира в 1871– 1914 гг.», «США в конце </w:t>
      </w:r>
      <w:r>
        <w:rPr>
          <w:rFonts w:ascii="Times New Roman" w:hAnsi="Times New Roman"/>
          <w:color w:val="000000"/>
          <w:sz w:val="28"/>
        </w:rPr>
        <w:t>XIX</w:t>
      </w:r>
      <w:r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в.», «Первая мировая война 1914–1918 гг.», «Европа после Первой мировой войны. 1918–1923 гг.», «Западная Европа в 1924– 1939 гг.», «Вторая мировая война в Европе», «Вторая мировая война 1939–1945 гг.», «Европа после Второй мировой войны», «Крушение колониальной системы», «Политическая карта мира. Мир в начале </w:t>
      </w:r>
      <w:r>
        <w:rPr>
          <w:rFonts w:ascii="Times New Roman" w:hAnsi="Times New Roman"/>
          <w:color w:val="000000"/>
          <w:sz w:val="28"/>
        </w:rPr>
        <w:t>XXI</w:t>
      </w:r>
      <w:r>
        <w:rPr>
          <w:rFonts w:ascii="Times New Roman" w:hAnsi="Times New Roman"/>
          <w:color w:val="000000"/>
          <w:sz w:val="28"/>
          <w:lang w:val="ru-RU"/>
        </w:rPr>
        <w:t xml:space="preserve"> в.».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lang w:val="ru-RU"/>
        </w:rPr>
        <w:t>Дополнительная литература</w:t>
      </w:r>
      <w:r>
        <w:rPr>
          <w:rFonts w:hint="default" w:ascii="Times New Roman" w:hAnsi="Times New Roman"/>
          <w:b/>
          <w:bCs/>
          <w:color w:val="000000"/>
          <w:sz w:val="28"/>
          <w:lang w:val="ru-RU"/>
        </w:rPr>
        <w:t>: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 Арзаканян М.Ц. Новейшая история Франции / М.Ц. Арзаканян. – М., 2002.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  Зайончковский А. М. Первая мировая война / А.М. Зайончковский. – М., 2002.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  Новое время. Книга для чтения по истории / под ред.</w:t>
      </w:r>
      <w:r>
        <w:rPr>
          <w:rFonts w:hint="default"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  <w:lang w:val="ru-RU"/>
        </w:rPr>
        <w:t>В. П. Будановой. – М., 2007.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 Сили Дж. Британская империя / Дж. Сили, Дж. Крэмб. – М., 2003.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Смирнов А.Ю.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>
        <w:rPr>
          <w:rFonts w:ascii="Times New Roman" w:hAnsi="Times New Roman"/>
          <w:color w:val="000000"/>
          <w:sz w:val="28"/>
          <w:lang w:val="ru-RU"/>
        </w:rPr>
        <w:t xml:space="preserve"> / А. Ю. Смирнов. – М., 2003.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Смирнов В. . Франция в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веке / В. П. Смирнов. – М., 2002.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Соколов Б. Германская империя от Бисмарка до Гитлера / Б. Соколов. – М., 2006.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 Строганов А.И. Латинская Америка. Страницы истории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века / А.И.Строганов. — М., 2004.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Сэндберг К. Линкольн / К. Сэндберг. – М., 2003.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Тораваль И. Исламская цивилизация / И. Тораваль. – М., 2002.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Уткин А.И. Первая мировая война (любое издание).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 Хорошева А. Малые страны Европы в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веке / А. Хорошева – М., 2011.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Чубарьян А. О. </w:t>
      </w:r>
      <w:r>
        <w:rPr>
          <w:rFonts w:ascii="Times New Roman" w:hAnsi="Times New Roman"/>
          <w:color w:val="000000"/>
          <w:sz w:val="28"/>
        </w:rPr>
        <w:t>XX</w:t>
      </w:r>
      <w:r>
        <w:rPr>
          <w:rFonts w:ascii="Times New Roman" w:hAnsi="Times New Roman"/>
          <w:color w:val="000000"/>
          <w:sz w:val="28"/>
          <w:lang w:val="ru-RU"/>
        </w:rPr>
        <w:t xml:space="preserve"> век. Взгляд историка / А. О. Чубарьян. – М., 2009.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  Шимов Я. Австро-Венгерская империя / Я. Шимов. – М., 2003.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 Юдовская А.Я. Книга для чтения по Новой истории. 1800–1913 / А.Я.Юдовская, Л.М. Ванюшкина. – М., 2004.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F27F8F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119"/>
        <w:textAlignment w:val="auto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b/>
          <w:bCs/>
          <w:color w:val="000000"/>
          <w:sz w:val="28"/>
          <w:lang w:val="ru-RU"/>
        </w:rPr>
        <w:t>Электронные обучающие программы</w:t>
      </w:r>
      <w:r>
        <w:rPr>
          <w:rFonts w:hint="default" w:ascii="Times New Roman" w:hAnsi="Times New Roman"/>
          <w:b/>
          <w:bCs/>
          <w:color w:val="000000"/>
          <w:sz w:val="28"/>
          <w:lang w:val="ru-RU"/>
        </w:rPr>
        <w:t xml:space="preserve"> для </w:t>
      </w:r>
      <w:r>
        <w:rPr>
          <w:rFonts w:ascii="Times New Roman" w:hAnsi="Times New Roman"/>
          <w:b/>
          <w:bCs/>
          <w:color w:val="000000"/>
          <w:sz w:val="28"/>
          <w:lang w:val="ru-RU"/>
        </w:rPr>
        <w:t>9 класса</w:t>
      </w:r>
      <w:r>
        <w:rPr>
          <w:rFonts w:hint="default" w:ascii="Times New Roman" w:hAnsi="Times New Roman"/>
          <w:b/>
          <w:bCs/>
          <w:color w:val="000000"/>
          <w:sz w:val="28"/>
          <w:lang w:val="ru-RU"/>
        </w:rPr>
        <w:t>:</w:t>
      </w:r>
      <w:r>
        <w:rPr>
          <w:b/>
          <w:bCs/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Новейшая история. Компьютерная программа. 9 класс (</w:t>
      </w:r>
      <w:r>
        <w:rPr>
          <w:rFonts w:ascii="Times New Roman" w:hAnsi="Times New Roman"/>
          <w:color w:val="000000"/>
          <w:sz w:val="28"/>
        </w:rPr>
        <w:t>CD</w:t>
      </w:r>
      <w:r>
        <w:rPr>
          <w:rFonts w:ascii="Times New Roman" w:hAnsi="Times New Roman"/>
          <w:color w:val="000000"/>
          <w:sz w:val="28"/>
          <w:lang w:val="ru-RU"/>
        </w:rPr>
        <w:t>, «Дрофа»).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Новейшая история зарубежных стран. Обучающее пособие для школьников. 9 класс (</w:t>
      </w:r>
      <w:r>
        <w:rPr>
          <w:rFonts w:ascii="Times New Roman" w:hAnsi="Times New Roman"/>
          <w:color w:val="000000"/>
          <w:sz w:val="28"/>
        </w:rPr>
        <w:t>CD</w:t>
      </w:r>
      <w:r>
        <w:rPr>
          <w:rFonts w:ascii="Times New Roman" w:hAnsi="Times New Roman"/>
          <w:color w:val="000000"/>
          <w:sz w:val="28"/>
          <w:lang w:val="ru-RU"/>
        </w:rPr>
        <w:t>, «1С»).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Уроки всемирной истории Кирилла и Мефодия: Новейшее время. Мультимедиапособие для средней школы (</w:t>
      </w:r>
      <w:r>
        <w:rPr>
          <w:rFonts w:ascii="Times New Roman" w:hAnsi="Times New Roman"/>
          <w:color w:val="000000"/>
          <w:sz w:val="28"/>
        </w:rPr>
        <w:t>CD</w:t>
      </w:r>
      <w:r>
        <w:rPr>
          <w:rFonts w:ascii="Times New Roman" w:hAnsi="Times New Roman"/>
          <w:color w:val="000000"/>
          <w:sz w:val="28"/>
          <w:lang w:val="ru-RU"/>
        </w:rPr>
        <w:t>, «Нью Медиа Дженерейшн»).</w:t>
      </w:r>
    </w:p>
    <w:p w14:paraId="250B109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119"/>
        <w:textAlignment w:val="auto"/>
        <w:rPr>
          <w:rFonts w:ascii="Times New Roman" w:hAnsi="Times New Roman"/>
          <w:color w:val="000000"/>
          <w:sz w:val="28"/>
          <w:lang w:val="ru-RU"/>
        </w:rPr>
      </w:pPr>
    </w:p>
    <w:p w14:paraId="6EBC445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119"/>
        <w:textAlignment w:val="auto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2703356D">
      <w:r>
        <w:rPr>
          <w:rFonts w:ascii="Times New Roman" w:hAnsi="Times New Roman"/>
          <w:color w:val="333333"/>
          <w:sz w:val="28"/>
          <w:lang w:val="ru-RU"/>
        </w:rPr>
        <w:t>‌</w:t>
      </w:r>
      <w:r>
        <w:rPr>
          <w:rFonts w:ascii="Times New Roman" w:hAnsi="Times New Roman"/>
          <w:color w:val="000000"/>
          <w:sz w:val="28"/>
        </w:rPr>
        <w:t>https</w:t>
      </w:r>
      <w:r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edsoo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>
        <w:rPr>
          <w:rFonts w:ascii="Times New Roman" w:hAnsi="Times New Roman"/>
          <w:color w:val="000000"/>
          <w:sz w:val="28"/>
          <w:lang w:val="ru-RU"/>
        </w:rPr>
        <w:t>/863</w:t>
      </w:r>
      <w:r>
        <w:rPr>
          <w:rFonts w:ascii="Times New Roman" w:hAnsi="Times New Roman"/>
          <w:color w:val="000000"/>
          <w:sz w:val="28"/>
        </w:rPr>
        <w:t>f</w:t>
      </w:r>
      <w:r>
        <w:rPr>
          <w:rFonts w:ascii="Times New Roman" w:hAnsi="Times New Roman"/>
          <w:color w:val="000000"/>
          <w:sz w:val="28"/>
          <w:lang w:val="ru-RU"/>
        </w:rPr>
        <w:t>8</w:t>
      </w:r>
      <w:r>
        <w:rPr>
          <w:rFonts w:ascii="Times New Roman" w:hAnsi="Times New Roman"/>
          <w:color w:val="000000"/>
          <w:sz w:val="28"/>
        </w:rPr>
        <w:t>d</w:t>
      </w:r>
      <w:r>
        <w:rPr>
          <w:rFonts w:ascii="Times New Roman" w:hAnsi="Times New Roman"/>
          <w:color w:val="000000"/>
          <w:sz w:val="28"/>
          <w:lang w:val="ru-RU"/>
        </w:rPr>
        <w:t>54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</w:rPr>
        <w:t>http</w:t>
      </w:r>
      <w:r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>
        <w:rPr>
          <w:rFonts w:ascii="Times New Roman" w:hAnsi="Times New Roman"/>
          <w:color w:val="000000"/>
          <w:sz w:val="28"/>
          <w:lang w:val="ru-RU"/>
        </w:rPr>
        <w:t>/ – единая коллекция цифровых образовательных ресурсов.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eor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>
        <w:rPr>
          <w:rFonts w:ascii="Times New Roman" w:hAnsi="Times New Roman"/>
          <w:color w:val="000000"/>
          <w:sz w:val="28"/>
          <w:lang w:val="ru-RU"/>
        </w:rPr>
        <w:t>/ – официальный сайт Федерального центра информационно-образовательных ресурсов.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shm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>
        <w:rPr>
          <w:rFonts w:ascii="Times New Roman" w:hAnsi="Times New Roman"/>
          <w:color w:val="000000"/>
          <w:sz w:val="28"/>
          <w:lang w:val="ru-RU"/>
        </w:rPr>
        <w:t xml:space="preserve"> – официальный сайт Государственного исторического музея.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rsl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>
        <w:rPr>
          <w:rFonts w:ascii="Times New Roman" w:hAnsi="Times New Roman"/>
          <w:color w:val="000000"/>
          <w:sz w:val="28"/>
          <w:lang w:val="ru-RU"/>
        </w:rPr>
        <w:t xml:space="preserve"> – официальный сайт Российской государственной библиотеки.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shpl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>
        <w:rPr>
          <w:rFonts w:ascii="Times New Roman" w:hAnsi="Times New Roman"/>
          <w:color w:val="000000"/>
          <w:sz w:val="28"/>
          <w:lang w:val="ru-RU"/>
        </w:rPr>
        <w:t>/ – официальный сайт Российской государственной исторической библиотеки.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hist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msu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ER</w:t>
      </w:r>
      <w:r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index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html</w:t>
      </w:r>
      <w:r>
        <w:rPr>
          <w:rFonts w:ascii="Times New Roman" w:hAnsi="Times New Roman"/>
          <w:color w:val="000000"/>
          <w:sz w:val="28"/>
          <w:lang w:val="ru-RU"/>
        </w:rPr>
        <w:t xml:space="preserve"> – сайт электронной библиотеки исторического факультета МГУ им. М. В. Ломоносова.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 </w:t>
      </w:r>
      <w:r>
        <w:rPr>
          <w:rFonts w:ascii="Times New Roman" w:hAnsi="Times New Roman"/>
          <w:color w:val="000000"/>
          <w:sz w:val="28"/>
        </w:rPr>
        <w:t>http</w:t>
      </w:r>
      <w:r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historic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>
        <w:rPr>
          <w:rFonts w:ascii="Times New Roman" w:hAnsi="Times New Roman"/>
          <w:color w:val="000000"/>
          <w:sz w:val="28"/>
          <w:lang w:val="ru-RU"/>
        </w:rPr>
        <w:t>/ – сайт электронной библиотеки по всеобщей истории.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arts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museum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>
        <w:rPr>
          <w:rFonts w:ascii="Times New Roman" w:hAnsi="Times New Roman"/>
          <w:color w:val="000000"/>
          <w:sz w:val="28"/>
          <w:lang w:val="ru-RU"/>
        </w:rPr>
        <w:t>/ – официальный сайт Государственного музея изобразительных искусств им. А. С. Пушкина.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hermitagemuseum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org</w:t>
      </w:r>
      <w:r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html</w:t>
      </w:r>
      <w:r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Ru</w:t>
      </w:r>
      <w:r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index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html</w:t>
      </w:r>
      <w:r>
        <w:rPr>
          <w:rFonts w:ascii="Times New Roman" w:hAnsi="Times New Roman"/>
          <w:color w:val="000000"/>
          <w:sz w:val="28"/>
          <w:lang w:val="ru-RU"/>
        </w:rPr>
        <w:t xml:space="preserve"> – официальный сайт Государственного Эрмитажа.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artchive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>
        <w:rPr>
          <w:rFonts w:ascii="Times New Roman" w:hAnsi="Times New Roman"/>
          <w:color w:val="000000"/>
          <w:sz w:val="28"/>
          <w:lang w:val="ru-RU"/>
        </w:rPr>
        <w:t>/ – сайт-хранилище живописи художников разных эпох.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history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rin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>
        <w:rPr>
          <w:rFonts w:ascii="Times New Roman" w:hAnsi="Times New Roman"/>
          <w:color w:val="000000"/>
          <w:sz w:val="28"/>
          <w:lang w:val="ru-RU"/>
        </w:rPr>
        <w:t>/ – сайт-хранилище электронных материалов по всеобщей истории (исторические карты, источники, мемуары, иллюстрации, биографии исторических деятелей).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 </w:t>
      </w:r>
      <w:r>
        <w:rPr>
          <w:rFonts w:ascii="Times New Roman" w:hAnsi="Times New Roman"/>
          <w:color w:val="000000"/>
          <w:sz w:val="28"/>
        </w:rPr>
        <w:t>http</w:t>
      </w:r>
      <w:r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rulers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narod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>
        <w:rPr>
          <w:rFonts w:ascii="Times New Roman" w:hAnsi="Times New Roman"/>
          <w:color w:val="000000"/>
          <w:sz w:val="28"/>
          <w:lang w:val="ru-RU"/>
        </w:rPr>
        <w:t>/ – интернет-проект «Всемирная история в лицах» (биографии деятелей всемирной истории).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his</w:t>
      </w:r>
      <w:r>
        <w:rPr>
          <w:rFonts w:ascii="Times New Roman" w:hAnsi="Times New Roman"/>
          <w:color w:val="000000"/>
          <w:sz w:val="28"/>
          <w:lang w:val="ru-RU"/>
        </w:rPr>
        <w:t>.1</w:t>
      </w:r>
      <w:r>
        <w:rPr>
          <w:rFonts w:ascii="Times New Roman" w:hAnsi="Times New Roman"/>
          <w:color w:val="000000"/>
          <w:sz w:val="28"/>
        </w:rPr>
        <w:t>september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urok</w:t>
      </w:r>
      <w:r>
        <w:rPr>
          <w:rFonts w:ascii="Times New Roman" w:hAnsi="Times New Roman"/>
          <w:color w:val="000000"/>
          <w:sz w:val="28"/>
          <w:lang w:val="ru-RU"/>
        </w:rPr>
        <w:t>/ – электронная копилка методических материалов для учителей истории.</w:t>
      </w:r>
      <w:r>
        <w:rPr>
          <w:sz w:val="28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lesson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history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narod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>
        <w:rPr>
          <w:rFonts w:ascii="Times New Roman" w:hAnsi="Times New Roman"/>
          <w:color w:val="000000"/>
          <w:sz w:val="28"/>
          <w:lang w:val="ru-RU"/>
        </w:rPr>
        <w:t>/ – сайт учителя истории А</w:t>
      </w:r>
      <w:r>
        <w:rPr>
          <w:rFonts w:hint="default"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  <w:lang w:val="ru-RU"/>
        </w:rPr>
        <w:t xml:space="preserve">И. Чернова (электронные презентации к урокам истории). </w:t>
      </w:r>
      <w:r>
        <w:rPr>
          <w:sz w:val="28"/>
          <w:lang w:val="ru-RU"/>
        </w:rPr>
        <w:br w:type="textWrapping"/>
      </w:r>
      <w:bookmarkEnd w:id="5"/>
      <w:bookmarkStart w:id="6" w:name="954910a6-450c-47a0-80e2-529fad0f6e94"/>
      <w:bookmarkEnd w:id="6"/>
    </w:p>
    <w:sectPr>
      <w:pgSz w:w="11907" w:h="16839"/>
      <w:pgMar w:top="1440" w:right="1440" w:bottom="1440" w:left="14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libri Light">
    <w:panose1 w:val="020F0302020204030204"/>
    <w:charset w:val="CC"/>
    <w:family w:val="swiss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D2371B"/>
    <w:multiLevelType w:val="multilevel"/>
    <w:tmpl w:val="0ED2371B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">
    <w:nsid w:val="34247632"/>
    <w:multiLevelType w:val="multilevel"/>
    <w:tmpl w:val="34247632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2">
    <w:nsid w:val="3772440A"/>
    <w:multiLevelType w:val="multilevel"/>
    <w:tmpl w:val="3772440A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3">
    <w:nsid w:val="4218647B"/>
    <w:multiLevelType w:val="multilevel"/>
    <w:tmpl w:val="4218647B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4">
    <w:nsid w:val="5C4E5589"/>
    <w:multiLevelType w:val="multilevel"/>
    <w:tmpl w:val="5C4E5589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5">
    <w:nsid w:val="5C6A1B92"/>
    <w:multiLevelType w:val="multilevel"/>
    <w:tmpl w:val="5C6A1B92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6">
    <w:nsid w:val="66406BAC"/>
    <w:multiLevelType w:val="multilevel"/>
    <w:tmpl w:val="66406BAC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7">
    <w:nsid w:val="734C69EB"/>
    <w:multiLevelType w:val="multilevel"/>
    <w:tmpl w:val="734C69EB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8">
    <w:nsid w:val="7CC97133"/>
    <w:multiLevelType w:val="multilevel"/>
    <w:tmpl w:val="7CC97133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3"/>
  </w:num>
  <w:num w:numId="5">
    <w:abstractNumId w:val="5"/>
  </w:num>
  <w:num w:numId="6">
    <w:abstractNumId w:val="4"/>
  </w:num>
  <w:num w:numId="7">
    <w:abstractNumId w:val="2"/>
  </w:num>
  <w:num w:numId="8">
    <w:abstractNumId w:val="0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hideSpellingErrors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91506B"/>
    <w:rsid w:val="00115A83"/>
    <w:rsid w:val="005719D4"/>
    <w:rsid w:val="0091506B"/>
    <w:rsid w:val="00A20BD4"/>
    <w:rsid w:val="00B11574"/>
    <w:rsid w:val="00DB5F28"/>
    <w:rsid w:val="00DC3ACB"/>
    <w:rsid w:val="00E61B88"/>
    <w:rsid w:val="01D32C8F"/>
    <w:rsid w:val="106670F9"/>
    <w:rsid w:val="244D6324"/>
    <w:rsid w:val="416154AD"/>
    <w:rsid w:val="45850F68"/>
    <w:rsid w:val="5CCB2277"/>
    <w:rsid w:val="6BAD7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unhideWhenUsed="0" w:uiPriority="99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2E75B5" w:themeColor="accent1" w:themeShade="BF"/>
      <w:sz w:val="28"/>
      <w:szCs w:val="28"/>
    </w:rPr>
  </w:style>
  <w:style w:type="paragraph" w:styleId="3">
    <w:name w:val="heading 2"/>
    <w:basedOn w:val="1"/>
    <w:next w:val="1"/>
    <w:link w:val="19"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5B9BD5" w:themeColor="accent1"/>
      <w:sz w:val="26"/>
      <w:szCs w:val="26"/>
    </w:rPr>
  </w:style>
  <w:style w:type="paragraph" w:styleId="4">
    <w:name w:val="heading 3"/>
    <w:basedOn w:val="1"/>
    <w:next w:val="1"/>
    <w:link w:val="20"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5B9BD5" w:themeColor="accent1"/>
    </w:rPr>
  </w:style>
  <w:style w:type="paragraph" w:styleId="5">
    <w:name w:val="heading 4"/>
    <w:basedOn w:val="1"/>
    <w:next w:val="1"/>
    <w:link w:val="21"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5B9BD5" w:themeColor="accent1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Emphasis"/>
    <w:basedOn w:val="6"/>
    <w:qFormat/>
    <w:uiPriority w:val="20"/>
    <w:rPr>
      <w:i/>
      <w:iCs/>
    </w:rPr>
  </w:style>
  <w:style w:type="character" w:styleId="9">
    <w:name w:val="Hyperlink"/>
    <w:basedOn w:val="6"/>
    <w:unhideWhenUsed/>
    <w:qFormat/>
    <w:uiPriority w:val="99"/>
    <w:rPr>
      <w:color w:val="0563C1" w:themeColor="hyperlink"/>
      <w:u w:val="single"/>
    </w:rPr>
  </w:style>
  <w:style w:type="paragraph" w:styleId="10">
    <w:name w:val="Balloon Text"/>
    <w:basedOn w:val="1"/>
    <w:link w:val="24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11">
    <w:name w:val="Normal Indent"/>
    <w:basedOn w:val="1"/>
    <w:unhideWhenUsed/>
    <w:qFormat/>
    <w:uiPriority w:val="99"/>
    <w:pPr>
      <w:ind w:left="72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13">
    <w:name w:val="header"/>
    <w:basedOn w:val="1"/>
    <w:link w:val="17"/>
    <w:unhideWhenUsed/>
    <w:qFormat/>
    <w:uiPriority w:val="99"/>
    <w:pPr>
      <w:tabs>
        <w:tab w:val="center" w:pos="4680"/>
        <w:tab w:val="right" w:pos="9360"/>
      </w:tabs>
    </w:pPr>
  </w:style>
  <w:style w:type="paragraph" w:styleId="14">
    <w:name w:val="Title"/>
    <w:basedOn w:val="1"/>
    <w:next w:val="1"/>
    <w:link w:val="23"/>
    <w:qFormat/>
    <w:uiPriority w:val="10"/>
    <w:pPr>
      <w:pBdr>
        <w:bottom w:val="single" w:color="5B9BD5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323E4F" w:themeColor="text2" w:themeShade="BF"/>
      <w:spacing w:val="5"/>
      <w:kern w:val="28"/>
      <w:sz w:val="52"/>
      <w:szCs w:val="52"/>
    </w:rPr>
  </w:style>
  <w:style w:type="paragraph" w:styleId="15">
    <w:name w:val="Subtitle"/>
    <w:basedOn w:val="1"/>
    <w:next w:val="1"/>
    <w:link w:val="22"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5B9BD5" w:themeColor="accent1"/>
      <w:spacing w:val="15"/>
      <w:sz w:val="24"/>
      <w:szCs w:val="24"/>
    </w:rPr>
  </w:style>
  <w:style w:type="table" w:styleId="16">
    <w:name w:val="Table Grid"/>
    <w:basedOn w:val="7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17">
    <w:name w:val="Верхний колонтитул Знак"/>
    <w:basedOn w:val="6"/>
    <w:link w:val="13"/>
    <w:qFormat/>
    <w:uiPriority w:val="99"/>
  </w:style>
  <w:style w:type="character" w:customStyle="1" w:styleId="18">
    <w:name w:val="Заголовок 1 Знак"/>
    <w:basedOn w:val="6"/>
    <w:link w:val="2"/>
    <w:qFormat/>
    <w:uiPriority w:val="9"/>
    <w:rPr>
      <w:rFonts w:asciiTheme="majorHAnsi" w:hAnsiTheme="majorHAnsi" w:eastAsiaTheme="majorEastAsia" w:cstheme="majorBidi"/>
      <w:b/>
      <w:bCs/>
      <w:color w:val="2E75B5" w:themeColor="accent1" w:themeShade="BF"/>
      <w:sz w:val="28"/>
      <w:szCs w:val="28"/>
    </w:rPr>
  </w:style>
  <w:style w:type="character" w:customStyle="1" w:styleId="19">
    <w:name w:val="Заголовок 2 Знак"/>
    <w:basedOn w:val="6"/>
    <w:link w:val="3"/>
    <w:qFormat/>
    <w:uiPriority w:val="9"/>
    <w:rPr>
      <w:rFonts w:asciiTheme="majorHAnsi" w:hAnsiTheme="majorHAnsi" w:eastAsiaTheme="majorEastAsia" w:cstheme="majorBidi"/>
      <w:b/>
      <w:bCs/>
      <w:color w:val="5B9BD5" w:themeColor="accent1"/>
      <w:sz w:val="26"/>
      <w:szCs w:val="26"/>
    </w:rPr>
  </w:style>
  <w:style w:type="character" w:customStyle="1" w:styleId="20">
    <w:name w:val="Заголовок 3 Знак"/>
    <w:basedOn w:val="6"/>
    <w:link w:val="4"/>
    <w:qFormat/>
    <w:uiPriority w:val="9"/>
    <w:rPr>
      <w:rFonts w:asciiTheme="majorHAnsi" w:hAnsiTheme="majorHAnsi" w:eastAsiaTheme="majorEastAsia" w:cstheme="majorBidi"/>
      <w:b/>
      <w:bCs/>
      <w:color w:val="5B9BD5" w:themeColor="accent1"/>
    </w:rPr>
  </w:style>
  <w:style w:type="character" w:customStyle="1" w:styleId="21">
    <w:name w:val="Заголовок 4 Знак"/>
    <w:basedOn w:val="6"/>
    <w:link w:val="5"/>
    <w:qFormat/>
    <w:uiPriority w:val="9"/>
    <w:rPr>
      <w:rFonts w:asciiTheme="majorHAnsi" w:hAnsiTheme="majorHAnsi" w:eastAsiaTheme="majorEastAsia" w:cstheme="majorBidi"/>
      <w:b/>
      <w:bCs/>
      <w:i/>
      <w:iCs/>
      <w:color w:val="5B9BD5" w:themeColor="accent1"/>
    </w:rPr>
  </w:style>
  <w:style w:type="character" w:customStyle="1" w:styleId="22">
    <w:name w:val="Подзаголовок Знак"/>
    <w:basedOn w:val="6"/>
    <w:link w:val="15"/>
    <w:qFormat/>
    <w:uiPriority w:val="11"/>
    <w:rPr>
      <w:rFonts w:asciiTheme="majorHAnsi" w:hAnsiTheme="majorHAnsi" w:eastAsiaTheme="majorEastAsia" w:cstheme="majorBidi"/>
      <w:i/>
      <w:iCs/>
      <w:color w:val="5B9BD5" w:themeColor="accent1"/>
      <w:spacing w:val="15"/>
      <w:sz w:val="24"/>
      <w:szCs w:val="24"/>
    </w:rPr>
  </w:style>
  <w:style w:type="character" w:customStyle="1" w:styleId="23">
    <w:name w:val="Заголовок Знак"/>
    <w:basedOn w:val="6"/>
    <w:link w:val="14"/>
    <w:qFormat/>
    <w:uiPriority w:val="10"/>
    <w:rPr>
      <w:rFonts w:asciiTheme="majorHAnsi" w:hAnsiTheme="majorHAnsi" w:eastAsiaTheme="majorEastAsia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24">
    <w:name w:val="Текст выноски Знак"/>
    <w:basedOn w:val="6"/>
    <w:link w:val="10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34</Pages>
  <Words>10372</Words>
  <Characters>59123</Characters>
  <Lines>492</Lines>
  <Paragraphs>138</Paragraphs>
  <TotalTime>38</TotalTime>
  <ScaleCrop>false</ScaleCrop>
  <LinksUpToDate>false</LinksUpToDate>
  <CharactersWithSpaces>69357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2023-09-15T11:51:00Z</dcterms:created>
  <dc:creator>admin</dc:creator>
  <cp:lastModifiedBy>Bat9 XuMuk</cp:lastModifiedBy>
  <cp:lastPrinted>2023-09-16T09:41:00Z</cp:lastPrinted>
  <dcterms:modified xsi:type="dcterms:W3CDTF">2025-09-17T19:09:43Z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2A5A7EC44CB548FD84E426A1549CF681_12</vt:lpwstr>
  </property>
</Properties>
</file>